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8E" w:rsidRPr="00E17F91" w:rsidRDefault="00A21AC9" w:rsidP="004B1C08">
      <w:pPr>
        <w:spacing w:before="0" w:after="0"/>
        <w:jc w:val="center"/>
        <w:rPr>
          <w:rFonts w:ascii="Times New Roman" w:hAnsi="Times New Roman" w:cs="Times New Roman"/>
          <w:b/>
          <w:color w:val="4F6228" w:themeColor="accent3" w:themeShade="80"/>
          <w:sz w:val="24"/>
          <w:szCs w:val="24"/>
        </w:rPr>
      </w:pPr>
      <w:r w:rsidRPr="009B5BBD">
        <w:rPr>
          <w:rFonts w:ascii="Times New Roman" w:hAnsi="Times New Roman" w:cs="Times New Roman"/>
          <w:b/>
          <w:color w:val="4F6228" w:themeColor="accent3" w:themeShade="80"/>
          <w:sz w:val="28"/>
          <w:szCs w:val="28"/>
          <w14:shadow w14:blurRad="50800" w14:dist="38100" w14:dir="2700000" w14:sx="100000" w14:sy="100000" w14:kx="0" w14:ky="0" w14:algn="tl">
            <w14:srgbClr w14:val="000000">
              <w14:alpha w14:val="60000"/>
            </w14:srgbClr>
          </w14:shadow>
        </w:rPr>
        <w:t>Is-Is Not Matrix</w:t>
      </w:r>
    </w:p>
    <w:p w:rsidR="001F159B" w:rsidRDefault="001F159B" w:rsidP="004B1C08">
      <w:pPr>
        <w:spacing w:before="0" w:after="0"/>
        <w:rPr>
          <w:rFonts w:ascii="Times New Roman" w:hAnsi="Times New Roman" w:cs="Times New Roman"/>
          <w:sz w:val="20"/>
          <w:szCs w:val="20"/>
        </w:rPr>
      </w:pPr>
    </w:p>
    <w:p w:rsidR="00146337" w:rsidRDefault="004B1C08" w:rsidP="004B6E0D">
      <w:pPr>
        <w:spacing w:before="0" w:after="0"/>
        <w:rPr>
          <w:rFonts w:ascii="Times New Roman" w:hAnsi="Times New Roman" w:cs="Times New Roman"/>
          <w:b/>
          <w:color w:val="4F6228" w:themeColor="accent3" w:themeShade="80"/>
          <w:sz w:val="24"/>
          <w:szCs w:val="24"/>
        </w:rPr>
      </w:pPr>
      <w:r w:rsidRPr="00E17F91">
        <w:rPr>
          <w:rFonts w:ascii="Times New Roman" w:hAnsi="Times New Roman" w:cs="Times New Roman"/>
          <w:b/>
          <w:color w:val="4F6228" w:themeColor="accent3" w:themeShade="80"/>
          <w:sz w:val="24"/>
          <w:szCs w:val="24"/>
        </w:rPr>
        <w:t>Purpose</w:t>
      </w:r>
    </w:p>
    <w:p w:rsidR="00A21AC9" w:rsidRPr="003D7733" w:rsidRDefault="003D7733" w:rsidP="004B6E0D">
      <w:pPr>
        <w:spacing w:before="0"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Is Not Matrix is useful when there is a problem but the causes are not readily apparent.  The tool is a means to narrow down the areas of potential cause. It is particularly useful if a work team or program knows that there is a problem, it can be named, but everyone feels fairly unclear about where to start in terms of finding causes.</w:t>
      </w:r>
    </w:p>
    <w:p w:rsidR="00A21AC9" w:rsidRPr="00E17F91" w:rsidRDefault="00A21AC9" w:rsidP="004B6E0D">
      <w:pPr>
        <w:spacing w:before="0" w:after="0"/>
        <w:rPr>
          <w:rFonts w:ascii="Times New Roman" w:hAnsi="Times New Roman" w:cs="Times New Roman"/>
          <w:b/>
          <w:color w:val="4F6228" w:themeColor="accent3" w:themeShade="80"/>
          <w:sz w:val="24"/>
          <w:szCs w:val="24"/>
        </w:rPr>
      </w:pPr>
    </w:p>
    <w:p w:rsidR="00EB32CA" w:rsidRDefault="007D40A9" w:rsidP="004B6E0D">
      <w:pPr>
        <w:spacing w:before="0" w:after="0"/>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 xml:space="preserve">How it Works, What it </w:t>
      </w:r>
      <w:proofErr w:type="gramStart"/>
      <w:r>
        <w:rPr>
          <w:rFonts w:ascii="Times New Roman" w:hAnsi="Times New Roman" w:cs="Times New Roman"/>
          <w:b/>
          <w:color w:val="4F6228" w:themeColor="accent3" w:themeShade="80"/>
          <w:sz w:val="24"/>
          <w:szCs w:val="24"/>
        </w:rPr>
        <w:t>Means</w:t>
      </w:r>
      <w:proofErr w:type="gramEnd"/>
    </w:p>
    <w:p w:rsidR="003D7733" w:rsidRDefault="003D7733" w:rsidP="004B6E0D">
      <w:pPr>
        <w:spacing w:before="0"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Is Not is a systematic reflection on the scope of a problem.  This reflection occurs through answering a series of questions about the problem in relation to what is “is” and what it “is not.”  The questions cover time, place, scope and involvement. At the end of the exercise, a team should be able to narrow down the parts of processes, departments, staff areas, or locations in which to undertake more in-depth analysis to find and address the cause of the problem.</w:t>
      </w:r>
    </w:p>
    <w:p w:rsidR="00A21AC9" w:rsidRDefault="00A21AC9" w:rsidP="004B6E0D">
      <w:pPr>
        <w:spacing w:before="0" w:after="0"/>
        <w:rPr>
          <w:rFonts w:ascii="Times New Roman" w:hAnsi="Times New Roman" w:cs="Times New Roman"/>
          <w:sz w:val="24"/>
          <w:szCs w:val="24"/>
        </w:rPr>
      </w:pPr>
    </w:p>
    <w:p w:rsidR="00075AD7" w:rsidRDefault="00951CAC" w:rsidP="004B6E0D">
      <w:pPr>
        <w:spacing w:before="0" w:after="0"/>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An Example</w:t>
      </w:r>
    </w:p>
    <w:p w:rsidR="00531CCF" w:rsidRDefault="000073B0" w:rsidP="004B6E0D">
      <w:pPr>
        <w:spacing w:before="0" w:after="0"/>
        <w:rPr>
          <w:rFonts w:ascii="Times New Roman" w:hAnsi="Times New Roman" w:cs="Times New Roman"/>
          <w:sz w:val="24"/>
          <w:szCs w:val="24"/>
        </w:rPr>
      </w:pPr>
      <w:r>
        <w:rPr>
          <w:rFonts w:ascii="Times New Roman" w:hAnsi="Times New Roman" w:cs="Times New Roman"/>
          <w:sz w:val="24"/>
          <w:szCs w:val="24"/>
        </w:rPr>
        <w:t>Let’s say in a given district there is a sharp disenrollment of families from early childhood programs.  The district has four different pre-kindergarten program sites with a variety of programs co-located at those sites.  In spite of increases in pre-kindergarten policies to expand access and funding to pay for slots, enrollment has been doing down in the district. Everyone involved is baffled.</w:t>
      </w:r>
      <w:r w:rsidR="009B5BBD">
        <w:rPr>
          <w:rFonts w:ascii="Times New Roman" w:hAnsi="Times New Roman" w:cs="Times New Roman"/>
          <w:sz w:val="24"/>
          <w:szCs w:val="24"/>
        </w:rPr>
        <w:t xml:space="preserve"> </w:t>
      </w:r>
      <w:r>
        <w:rPr>
          <w:rFonts w:ascii="Times New Roman" w:hAnsi="Times New Roman" w:cs="Times New Roman"/>
          <w:sz w:val="24"/>
          <w:szCs w:val="24"/>
        </w:rPr>
        <w:t xml:space="preserve">The early education team for the district convenes to </w:t>
      </w:r>
      <w:r w:rsidR="00531CCF">
        <w:rPr>
          <w:rFonts w:ascii="Times New Roman" w:hAnsi="Times New Roman" w:cs="Times New Roman"/>
          <w:sz w:val="24"/>
          <w:szCs w:val="24"/>
        </w:rPr>
        <w:t xml:space="preserve">develop and accurate problem statement and </w:t>
      </w:r>
      <w:r>
        <w:rPr>
          <w:rFonts w:ascii="Times New Roman" w:hAnsi="Times New Roman" w:cs="Times New Roman"/>
          <w:sz w:val="24"/>
          <w:szCs w:val="24"/>
        </w:rPr>
        <w:t xml:space="preserve">complete an Is-Is Not Matrix. </w:t>
      </w:r>
      <w:r w:rsidR="00531CCF">
        <w:rPr>
          <w:rFonts w:ascii="Times New Roman" w:hAnsi="Times New Roman" w:cs="Times New Roman"/>
          <w:sz w:val="24"/>
          <w:szCs w:val="24"/>
        </w:rPr>
        <w:t>The problem statement they develop states:</w:t>
      </w:r>
    </w:p>
    <w:p w:rsidR="00531CCF" w:rsidRDefault="00531CCF" w:rsidP="004B6E0D">
      <w:pPr>
        <w:spacing w:before="0" w:after="0"/>
        <w:rPr>
          <w:rFonts w:ascii="Times New Roman" w:hAnsi="Times New Roman" w:cs="Times New Roman"/>
          <w:sz w:val="24"/>
          <w:szCs w:val="24"/>
        </w:rPr>
      </w:pPr>
    </w:p>
    <w:p w:rsidR="00531CCF" w:rsidRPr="00531CCF" w:rsidRDefault="00531CCF" w:rsidP="00531CC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Enrollment is decreasing in district early education programs.</w:t>
      </w:r>
    </w:p>
    <w:p w:rsidR="00531CCF" w:rsidRDefault="00531CCF" w:rsidP="004B6E0D">
      <w:pPr>
        <w:spacing w:before="0" w:after="0"/>
        <w:rPr>
          <w:rFonts w:ascii="Times New Roman" w:hAnsi="Times New Roman" w:cs="Times New Roman"/>
          <w:sz w:val="24"/>
          <w:szCs w:val="24"/>
        </w:rPr>
      </w:pPr>
    </w:p>
    <w:p w:rsidR="000073B0" w:rsidRDefault="00531CCF" w:rsidP="004B6E0D">
      <w:pPr>
        <w:spacing w:before="0" w:after="0"/>
        <w:rPr>
          <w:rFonts w:ascii="Times New Roman" w:hAnsi="Times New Roman" w:cs="Times New Roman"/>
          <w:sz w:val="24"/>
          <w:szCs w:val="24"/>
        </w:rPr>
      </w:pPr>
      <w:r>
        <w:rPr>
          <w:rFonts w:ascii="Times New Roman" w:hAnsi="Times New Roman" w:cs="Times New Roman"/>
          <w:sz w:val="24"/>
          <w:szCs w:val="24"/>
        </w:rPr>
        <w:t>Next, t</w:t>
      </w:r>
      <w:r w:rsidR="000073B0">
        <w:rPr>
          <w:rFonts w:ascii="Times New Roman" w:hAnsi="Times New Roman" w:cs="Times New Roman"/>
          <w:sz w:val="24"/>
          <w:szCs w:val="24"/>
        </w:rPr>
        <w:t>hey develop questions that will reflect their specific needs based on the guiding questions typically used for Is-Is Not Matrices:</w:t>
      </w:r>
    </w:p>
    <w:tbl>
      <w:tblPr>
        <w:tblStyle w:val="TableGrid"/>
        <w:tblW w:w="0" w:type="auto"/>
        <w:jc w:val="center"/>
        <w:tblInd w:w="-1179" w:type="dxa"/>
        <w:tblLook w:val="04A0" w:firstRow="1" w:lastRow="0" w:firstColumn="1" w:lastColumn="0" w:noHBand="0" w:noVBand="1"/>
      </w:tblPr>
      <w:tblGrid>
        <w:gridCol w:w="3573"/>
        <w:gridCol w:w="3371"/>
      </w:tblGrid>
      <w:tr w:rsidR="000073B0" w:rsidRPr="000073B0" w:rsidTr="00531CCF">
        <w:trPr>
          <w:jc w:val="center"/>
        </w:trPr>
        <w:tc>
          <w:tcPr>
            <w:tcW w:w="3573" w:type="dxa"/>
            <w:tcBorders>
              <w:left w:val="nil"/>
            </w:tcBorders>
          </w:tcPr>
          <w:p w:rsidR="000073B0" w:rsidRPr="000073B0" w:rsidRDefault="000073B0" w:rsidP="000073B0">
            <w:pPr>
              <w:jc w:val="center"/>
              <w:rPr>
                <w:rFonts w:ascii="Times New Roman" w:hAnsi="Times New Roman" w:cs="Times New Roman"/>
                <w:sz w:val="20"/>
                <w:szCs w:val="20"/>
              </w:rPr>
            </w:pPr>
            <w:r w:rsidRPr="000073B0">
              <w:rPr>
                <w:rFonts w:ascii="Times New Roman" w:hAnsi="Times New Roman" w:cs="Times New Roman"/>
                <w:sz w:val="20"/>
                <w:szCs w:val="20"/>
              </w:rPr>
              <w:t>Guiding Questions</w:t>
            </w:r>
          </w:p>
        </w:tc>
        <w:tc>
          <w:tcPr>
            <w:tcW w:w="3371" w:type="dxa"/>
            <w:tcBorders>
              <w:right w:val="nil"/>
            </w:tcBorders>
          </w:tcPr>
          <w:p w:rsidR="000073B0" w:rsidRPr="000073B0" w:rsidRDefault="000073B0" w:rsidP="004B6E0D">
            <w:pPr>
              <w:rPr>
                <w:rFonts w:ascii="Times New Roman" w:hAnsi="Times New Roman" w:cs="Times New Roman"/>
                <w:sz w:val="20"/>
                <w:szCs w:val="20"/>
              </w:rPr>
            </w:pPr>
            <w:r>
              <w:rPr>
                <w:rFonts w:ascii="Times New Roman" w:hAnsi="Times New Roman" w:cs="Times New Roman"/>
                <w:sz w:val="20"/>
                <w:szCs w:val="20"/>
              </w:rPr>
              <w:t>District Questions</w:t>
            </w:r>
          </w:p>
        </w:tc>
      </w:tr>
      <w:tr w:rsidR="000073B0" w:rsidRPr="000073B0" w:rsidTr="00531CCF">
        <w:trPr>
          <w:jc w:val="center"/>
        </w:trPr>
        <w:tc>
          <w:tcPr>
            <w:tcW w:w="3573" w:type="dxa"/>
            <w:tcBorders>
              <w:left w:val="nil"/>
            </w:tcBorders>
          </w:tcPr>
          <w:p w:rsidR="00531CCF" w:rsidRDefault="00531CCF" w:rsidP="004B6E0D">
            <w:pPr>
              <w:rPr>
                <w:rFonts w:ascii="Times New Roman" w:hAnsi="Times New Roman" w:cs="Times New Roman"/>
                <w:sz w:val="20"/>
                <w:szCs w:val="20"/>
              </w:rPr>
            </w:pPr>
            <w:r>
              <w:rPr>
                <w:rFonts w:ascii="Times New Roman" w:hAnsi="Times New Roman" w:cs="Times New Roman"/>
                <w:b/>
                <w:sz w:val="20"/>
                <w:szCs w:val="20"/>
              </w:rPr>
              <w:t xml:space="preserve">What </w:t>
            </w:r>
            <w:r>
              <w:rPr>
                <w:rFonts w:ascii="Times New Roman" w:hAnsi="Times New Roman" w:cs="Times New Roman"/>
                <w:sz w:val="20"/>
                <w:szCs w:val="20"/>
              </w:rPr>
              <w:t>occurs?</w:t>
            </w:r>
          </w:p>
          <w:p w:rsidR="000073B0" w:rsidRPr="000073B0" w:rsidRDefault="000073B0" w:rsidP="00531CCF">
            <w:pPr>
              <w:rPr>
                <w:rFonts w:ascii="Times New Roman" w:hAnsi="Times New Roman" w:cs="Times New Roman"/>
                <w:sz w:val="20"/>
                <w:szCs w:val="20"/>
              </w:rPr>
            </w:pPr>
            <w:r>
              <w:rPr>
                <w:rFonts w:ascii="Times New Roman" w:hAnsi="Times New Roman" w:cs="Times New Roman"/>
                <w:b/>
                <w:sz w:val="20"/>
                <w:szCs w:val="20"/>
              </w:rPr>
              <w:t>What</w:t>
            </w:r>
            <w:r>
              <w:rPr>
                <w:rFonts w:ascii="Times New Roman" w:hAnsi="Times New Roman" w:cs="Times New Roman"/>
                <w:sz w:val="20"/>
                <w:szCs w:val="20"/>
              </w:rPr>
              <w:t xml:space="preserve"> objects are affected?</w:t>
            </w:r>
          </w:p>
        </w:tc>
        <w:tc>
          <w:tcPr>
            <w:tcW w:w="3371" w:type="dxa"/>
            <w:tcBorders>
              <w:right w:val="nil"/>
            </w:tcBorders>
          </w:tcPr>
          <w:p w:rsidR="000073B0" w:rsidRDefault="00531CCF" w:rsidP="004B6E0D">
            <w:pPr>
              <w:rPr>
                <w:rFonts w:ascii="Times New Roman" w:hAnsi="Times New Roman" w:cs="Times New Roman"/>
                <w:sz w:val="20"/>
                <w:szCs w:val="20"/>
              </w:rPr>
            </w:pPr>
            <w:r>
              <w:rPr>
                <w:rFonts w:ascii="Times New Roman" w:hAnsi="Times New Roman" w:cs="Times New Roman"/>
                <w:sz w:val="20"/>
                <w:szCs w:val="20"/>
              </w:rPr>
              <w:t>What is happening?</w:t>
            </w:r>
          </w:p>
          <w:p w:rsidR="00531CCF" w:rsidRPr="000073B0" w:rsidRDefault="00531CCF" w:rsidP="00531CCF">
            <w:pPr>
              <w:rPr>
                <w:rFonts w:ascii="Times New Roman" w:hAnsi="Times New Roman" w:cs="Times New Roman"/>
                <w:sz w:val="20"/>
                <w:szCs w:val="20"/>
              </w:rPr>
            </w:pPr>
            <w:r>
              <w:rPr>
                <w:rFonts w:ascii="Times New Roman" w:hAnsi="Times New Roman" w:cs="Times New Roman"/>
                <w:sz w:val="20"/>
                <w:szCs w:val="20"/>
              </w:rPr>
              <w:t>What programs, families, or children are affected?</w:t>
            </w:r>
          </w:p>
        </w:tc>
      </w:tr>
      <w:tr w:rsidR="000073B0" w:rsidRPr="000073B0" w:rsidTr="00531CCF">
        <w:trPr>
          <w:jc w:val="center"/>
        </w:trPr>
        <w:tc>
          <w:tcPr>
            <w:tcW w:w="3573" w:type="dxa"/>
            <w:tcBorders>
              <w:left w:val="nil"/>
            </w:tcBorders>
          </w:tcPr>
          <w:p w:rsidR="000073B0" w:rsidRDefault="000073B0" w:rsidP="004B6E0D">
            <w:pPr>
              <w:rPr>
                <w:rFonts w:ascii="Times New Roman" w:hAnsi="Times New Roman" w:cs="Times New Roman"/>
                <w:sz w:val="20"/>
                <w:szCs w:val="20"/>
              </w:rPr>
            </w:pPr>
            <w:r>
              <w:rPr>
                <w:rFonts w:ascii="Times New Roman" w:hAnsi="Times New Roman" w:cs="Times New Roman"/>
                <w:b/>
                <w:sz w:val="20"/>
                <w:szCs w:val="20"/>
              </w:rPr>
              <w:t xml:space="preserve">Where </w:t>
            </w:r>
            <w:r>
              <w:rPr>
                <w:rFonts w:ascii="Times New Roman" w:hAnsi="Times New Roman" w:cs="Times New Roman"/>
                <w:sz w:val="20"/>
                <w:szCs w:val="20"/>
              </w:rPr>
              <w:t>does the problem occur?</w:t>
            </w:r>
          </w:p>
          <w:p w:rsidR="000073B0" w:rsidRDefault="000073B0" w:rsidP="000073B0">
            <w:pPr>
              <w:jc w:val="right"/>
              <w:rPr>
                <w:rFonts w:ascii="Times New Roman" w:hAnsi="Times New Roman" w:cs="Times New Roman"/>
                <w:sz w:val="20"/>
                <w:szCs w:val="20"/>
              </w:rPr>
            </w:pPr>
            <w:r>
              <w:rPr>
                <w:rFonts w:ascii="Times New Roman" w:hAnsi="Times New Roman" w:cs="Times New Roman"/>
                <w:sz w:val="20"/>
                <w:szCs w:val="20"/>
              </w:rPr>
              <w:t>Geographic</w:t>
            </w:r>
          </w:p>
          <w:p w:rsidR="000073B0" w:rsidRDefault="000073B0" w:rsidP="000073B0">
            <w:pPr>
              <w:jc w:val="right"/>
              <w:rPr>
                <w:rFonts w:ascii="Times New Roman" w:hAnsi="Times New Roman" w:cs="Times New Roman"/>
                <w:sz w:val="20"/>
                <w:szCs w:val="20"/>
              </w:rPr>
            </w:pPr>
            <w:r>
              <w:rPr>
                <w:rFonts w:ascii="Times New Roman" w:hAnsi="Times New Roman" w:cs="Times New Roman"/>
                <w:sz w:val="20"/>
                <w:szCs w:val="20"/>
              </w:rPr>
              <w:t>Physical</w:t>
            </w:r>
          </w:p>
          <w:p w:rsidR="000073B0" w:rsidRPr="000073B0" w:rsidRDefault="000073B0" w:rsidP="000073B0">
            <w:pPr>
              <w:jc w:val="right"/>
              <w:rPr>
                <w:rFonts w:ascii="Times New Roman" w:hAnsi="Times New Roman" w:cs="Times New Roman"/>
                <w:sz w:val="20"/>
                <w:szCs w:val="20"/>
              </w:rPr>
            </w:pPr>
            <w:r>
              <w:rPr>
                <w:rFonts w:ascii="Times New Roman" w:hAnsi="Times New Roman" w:cs="Times New Roman"/>
                <w:sz w:val="20"/>
                <w:szCs w:val="20"/>
              </w:rPr>
              <w:t>On an object</w:t>
            </w:r>
          </w:p>
        </w:tc>
        <w:tc>
          <w:tcPr>
            <w:tcW w:w="3371" w:type="dxa"/>
            <w:tcBorders>
              <w:right w:val="nil"/>
            </w:tcBorders>
          </w:tcPr>
          <w:p w:rsidR="000073B0" w:rsidRDefault="00531CCF" w:rsidP="004B6E0D">
            <w:pPr>
              <w:rPr>
                <w:rFonts w:ascii="Times New Roman" w:hAnsi="Times New Roman" w:cs="Times New Roman"/>
                <w:sz w:val="20"/>
                <w:szCs w:val="20"/>
              </w:rPr>
            </w:pPr>
            <w:r>
              <w:rPr>
                <w:rFonts w:ascii="Times New Roman" w:hAnsi="Times New Roman" w:cs="Times New Roman"/>
                <w:sz w:val="20"/>
                <w:szCs w:val="20"/>
              </w:rPr>
              <w:t>In what communities is it occurring?</w:t>
            </w:r>
          </w:p>
          <w:p w:rsidR="00531CCF" w:rsidRPr="000073B0" w:rsidRDefault="00531CCF" w:rsidP="004B6E0D">
            <w:pPr>
              <w:rPr>
                <w:rFonts w:ascii="Times New Roman" w:hAnsi="Times New Roman" w:cs="Times New Roman"/>
                <w:sz w:val="20"/>
                <w:szCs w:val="20"/>
              </w:rPr>
            </w:pPr>
          </w:p>
        </w:tc>
      </w:tr>
      <w:tr w:rsidR="000073B0" w:rsidRPr="000073B0" w:rsidTr="00531CCF">
        <w:trPr>
          <w:jc w:val="center"/>
        </w:trPr>
        <w:tc>
          <w:tcPr>
            <w:tcW w:w="3573" w:type="dxa"/>
            <w:tcBorders>
              <w:left w:val="nil"/>
            </w:tcBorders>
          </w:tcPr>
          <w:p w:rsidR="000073B0" w:rsidRDefault="000073B0" w:rsidP="004B6E0D">
            <w:pPr>
              <w:rPr>
                <w:rFonts w:ascii="Times New Roman" w:hAnsi="Times New Roman" w:cs="Times New Roman"/>
                <w:sz w:val="20"/>
                <w:szCs w:val="20"/>
              </w:rPr>
            </w:pPr>
            <w:r>
              <w:rPr>
                <w:rFonts w:ascii="Times New Roman" w:hAnsi="Times New Roman" w:cs="Times New Roman"/>
                <w:b/>
                <w:sz w:val="20"/>
                <w:szCs w:val="20"/>
              </w:rPr>
              <w:t>Extent of the problem</w:t>
            </w:r>
            <w:r w:rsidR="00531CCF">
              <w:rPr>
                <w:rFonts w:ascii="Times New Roman" w:hAnsi="Times New Roman" w:cs="Times New Roman"/>
                <w:sz w:val="20"/>
                <w:szCs w:val="20"/>
              </w:rPr>
              <w:t>:</w:t>
            </w:r>
          </w:p>
          <w:p w:rsidR="00531CCF" w:rsidRDefault="00531CCF" w:rsidP="00531CCF">
            <w:pPr>
              <w:jc w:val="right"/>
              <w:rPr>
                <w:rFonts w:ascii="Times New Roman" w:hAnsi="Times New Roman" w:cs="Times New Roman"/>
                <w:sz w:val="20"/>
                <w:szCs w:val="20"/>
              </w:rPr>
            </w:pPr>
            <w:r>
              <w:rPr>
                <w:rFonts w:ascii="Times New Roman" w:hAnsi="Times New Roman" w:cs="Times New Roman"/>
                <w:sz w:val="20"/>
                <w:szCs w:val="20"/>
              </w:rPr>
              <w:t>How many problems?</w:t>
            </w:r>
          </w:p>
          <w:p w:rsidR="00531CCF" w:rsidRDefault="00531CCF" w:rsidP="00531CCF">
            <w:pPr>
              <w:jc w:val="right"/>
              <w:rPr>
                <w:rFonts w:ascii="Times New Roman" w:hAnsi="Times New Roman" w:cs="Times New Roman"/>
                <w:sz w:val="20"/>
                <w:szCs w:val="20"/>
              </w:rPr>
            </w:pPr>
            <w:r>
              <w:rPr>
                <w:rFonts w:ascii="Times New Roman" w:hAnsi="Times New Roman" w:cs="Times New Roman"/>
                <w:sz w:val="20"/>
                <w:szCs w:val="20"/>
              </w:rPr>
              <w:t>How many objects have problems?</w:t>
            </w:r>
          </w:p>
          <w:p w:rsidR="00531CCF" w:rsidRPr="000073B0" w:rsidRDefault="00531CCF" w:rsidP="00531CCF">
            <w:pPr>
              <w:jc w:val="right"/>
              <w:rPr>
                <w:rFonts w:ascii="Times New Roman" w:hAnsi="Times New Roman" w:cs="Times New Roman"/>
                <w:sz w:val="20"/>
                <w:szCs w:val="20"/>
              </w:rPr>
            </w:pPr>
            <w:r>
              <w:rPr>
                <w:rFonts w:ascii="Times New Roman" w:hAnsi="Times New Roman" w:cs="Times New Roman"/>
                <w:sz w:val="20"/>
                <w:szCs w:val="20"/>
              </w:rPr>
              <w:t>How serious is the problem?</w:t>
            </w:r>
          </w:p>
        </w:tc>
        <w:tc>
          <w:tcPr>
            <w:tcW w:w="3371" w:type="dxa"/>
            <w:tcBorders>
              <w:right w:val="nil"/>
            </w:tcBorders>
          </w:tcPr>
          <w:p w:rsidR="000073B0" w:rsidRDefault="00531CCF" w:rsidP="004B6E0D">
            <w:pPr>
              <w:rPr>
                <w:rFonts w:ascii="Times New Roman" w:hAnsi="Times New Roman" w:cs="Times New Roman"/>
                <w:sz w:val="20"/>
                <w:szCs w:val="20"/>
              </w:rPr>
            </w:pPr>
            <w:r>
              <w:rPr>
                <w:rFonts w:ascii="Times New Roman" w:hAnsi="Times New Roman" w:cs="Times New Roman"/>
                <w:sz w:val="20"/>
                <w:szCs w:val="20"/>
              </w:rPr>
              <w:t>How much is it happening?</w:t>
            </w:r>
          </w:p>
          <w:p w:rsidR="00531CCF" w:rsidRDefault="00531CCF" w:rsidP="004B6E0D">
            <w:pPr>
              <w:rPr>
                <w:rFonts w:ascii="Times New Roman" w:hAnsi="Times New Roman" w:cs="Times New Roman"/>
                <w:sz w:val="20"/>
                <w:szCs w:val="20"/>
              </w:rPr>
            </w:pPr>
          </w:p>
          <w:p w:rsidR="00531CCF" w:rsidRPr="000073B0" w:rsidRDefault="00531CCF" w:rsidP="004B6E0D">
            <w:pPr>
              <w:rPr>
                <w:rFonts w:ascii="Times New Roman" w:hAnsi="Times New Roman" w:cs="Times New Roman"/>
                <w:sz w:val="20"/>
                <w:szCs w:val="20"/>
              </w:rPr>
            </w:pPr>
            <w:r>
              <w:rPr>
                <w:rFonts w:ascii="Times New Roman" w:hAnsi="Times New Roman" w:cs="Times New Roman"/>
                <w:sz w:val="20"/>
                <w:szCs w:val="20"/>
              </w:rPr>
              <w:t>What will happen if it continues?</w:t>
            </w:r>
          </w:p>
        </w:tc>
      </w:tr>
      <w:tr w:rsidR="000073B0" w:rsidRPr="000073B0" w:rsidTr="00531CCF">
        <w:trPr>
          <w:jc w:val="center"/>
        </w:trPr>
        <w:tc>
          <w:tcPr>
            <w:tcW w:w="3573" w:type="dxa"/>
            <w:tcBorders>
              <w:left w:val="nil"/>
            </w:tcBorders>
          </w:tcPr>
          <w:p w:rsidR="000073B0" w:rsidRDefault="00531CCF" w:rsidP="004B6E0D">
            <w:pPr>
              <w:rPr>
                <w:rFonts w:ascii="Times New Roman" w:hAnsi="Times New Roman" w:cs="Times New Roman"/>
                <w:sz w:val="20"/>
                <w:szCs w:val="20"/>
              </w:rPr>
            </w:pPr>
            <w:r>
              <w:rPr>
                <w:rFonts w:ascii="Times New Roman" w:hAnsi="Times New Roman" w:cs="Times New Roman"/>
                <w:b/>
                <w:sz w:val="20"/>
                <w:szCs w:val="20"/>
              </w:rPr>
              <w:t xml:space="preserve">Who </w:t>
            </w:r>
            <w:r>
              <w:rPr>
                <w:rFonts w:ascii="Times New Roman" w:hAnsi="Times New Roman" w:cs="Times New Roman"/>
                <w:sz w:val="20"/>
                <w:szCs w:val="20"/>
              </w:rPr>
              <w:t>is involved?</w:t>
            </w:r>
          </w:p>
          <w:p w:rsidR="00531CCF" w:rsidRPr="00531CCF" w:rsidRDefault="00531CCF" w:rsidP="00531CCF">
            <w:pPr>
              <w:jc w:val="right"/>
              <w:rPr>
                <w:rFonts w:ascii="Times New Roman" w:hAnsi="Times New Roman" w:cs="Times New Roman"/>
                <w:sz w:val="20"/>
                <w:szCs w:val="20"/>
              </w:rPr>
            </w:pPr>
            <w:r>
              <w:rPr>
                <w:rFonts w:ascii="Times New Roman" w:hAnsi="Times New Roman" w:cs="Times New Roman"/>
                <w:sz w:val="20"/>
                <w:szCs w:val="20"/>
              </w:rPr>
              <w:t>To whom, by whom, near whom does it occur?</w:t>
            </w:r>
          </w:p>
        </w:tc>
        <w:tc>
          <w:tcPr>
            <w:tcW w:w="3371" w:type="dxa"/>
            <w:tcBorders>
              <w:right w:val="nil"/>
            </w:tcBorders>
          </w:tcPr>
          <w:p w:rsidR="000073B0" w:rsidRDefault="00531CCF" w:rsidP="004B6E0D">
            <w:pPr>
              <w:rPr>
                <w:rFonts w:ascii="Times New Roman" w:hAnsi="Times New Roman" w:cs="Times New Roman"/>
                <w:sz w:val="20"/>
                <w:szCs w:val="20"/>
              </w:rPr>
            </w:pPr>
            <w:r>
              <w:rPr>
                <w:rFonts w:ascii="Times New Roman" w:hAnsi="Times New Roman" w:cs="Times New Roman"/>
                <w:sz w:val="20"/>
                <w:szCs w:val="20"/>
              </w:rPr>
              <w:t xml:space="preserve">Which district </w:t>
            </w:r>
            <w:proofErr w:type="gramStart"/>
            <w:r>
              <w:rPr>
                <w:rFonts w:ascii="Times New Roman" w:hAnsi="Times New Roman" w:cs="Times New Roman"/>
                <w:sz w:val="20"/>
                <w:szCs w:val="20"/>
              </w:rPr>
              <w:t>staff are</w:t>
            </w:r>
            <w:proofErr w:type="gramEnd"/>
            <w:r>
              <w:rPr>
                <w:rFonts w:ascii="Times New Roman" w:hAnsi="Times New Roman" w:cs="Times New Roman"/>
                <w:sz w:val="20"/>
                <w:szCs w:val="20"/>
              </w:rPr>
              <w:t xml:space="preserve"> affected?</w:t>
            </w:r>
          </w:p>
          <w:p w:rsidR="00531CCF" w:rsidRPr="000073B0" w:rsidRDefault="00531CCF" w:rsidP="004B6E0D">
            <w:pPr>
              <w:rPr>
                <w:rFonts w:ascii="Times New Roman" w:hAnsi="Times New Roman" w:cs="Times New Roman"/>
                <w:sz w:val="20"/>
                <w:szCs w:val="20"/>
              </w:rPr>
            </w:pPr>
            <w:r>
              <w:rPr>
                <w:rFonts w:ascii="Times New Roman" w:hAnsi="Times New Roman" w:cs="Times New Roman"/>
                <w:sz w:val="20"/>
                <w:szCs w:val="20"/>
              </w:rPr>
              <w:t>Who is involved?</w:t>
            </w:r>
          </w:p>
        </w:tc>
      </w:tr>
    </w:tbl>
    <w:p w:rsidR="000073B0" w:rsidRDefault="00531CCF" w:rsidP="004B6E0D">
      <w:pPr>
        <w:spacing w:before="0" w:after="0"/>
        <w:rPr>
          <w:rFonts w:ascii="Times New Roman" w:hAnsi="Times New Roman" w:cs="Times New Roman"/>
          <w:sz w:val="24"/>
          <w:szCs w:val="24"/>
        </w:rPr>
      </w:pPr>
      <w:r>
        <w:rPr>
          <w:rFonts w:ascii="Times New Roman" w:hAnsi="Times New Roman" w:cs="Times New Roman"/>
          <w:sz w:val="24"/>
          <w:szCs w:val="24"/>
        </w:rPr>
        <w:lastRenderedPageBreak/>
        <w:t>The team then creates the Matrix using their questions and the Is, Is-Not, and Distinction categories.  After spending a staff meeting walking through all of the questions and addressing them on the Matrix, they have the following result:</w:t>
      </w:r>
    </w:p>
    <w:p w:rsidR="00531CCF" w:rsidRDefault="00531CCF" w:rsidP="004B6E0D">
      <w:pPr>
        <w:spacing w:before="0" w:after="0"/>
        <w:rPr>
          <w:rFonts w:ascii="Times New Roman" w:hAnsi="Times New Roman" w:cs="Times New Roman"/>
          <w:sz w:val="24"/>
          <w:szCs w:val="24"/>
        </w:rPr>
      </w:pPr>
    </w:p>
    <w:p w:rsidR="00531CCF" w:rsidRPr="00531CCF" w:rsidRDefault="00531CCF" w:rsidP="009B5BBD">
      <w:pPr>
        <w:spacing w:before="0" w:after="0"/>
        <w:jc w:val="center"/>
        <w:rPr>
          <w:rFonts w:ascii="Times New Roman" w:hAnsi="Times New Roman" w:cs="Times New Roman"/>
          <w:b/>
          <w:i/>
          <w:sz w:val="24"/>
          <w:szCs w:val="24"/>
        </w:rPr>
      </w:pPr>
      <w:r>
        <w:rPr>
          <w:rFonts w:ascii="Times New Roman" w:hAnsi="Times New Roman" w:cs="Times New Roman"/>
          <w:sz w:val="24"/>
          <w:szCs w:val="24"/>
        </w:rPr>
        <w:t xml:space="preserve">Problem statement: </w:t>
      </w:r>
      <w:r>
        <w:rPr>
          <w:rFonts w:ascii="Times New Roman" w:hAnsi="Times New Roman" w:cs="Times New Roman"/>
          <w:b/>
          <w:i/>
          <w:sz w:val="24"/>
          <w:szCs w:val="24"/>
        </w:rPr>
        <w:t>Enrollment is decreasing in district early education programs.</w:t>
      </w:r>
    </w:p>
    <w:p w:rsidR="00531CCF" w:rsidRDefault="00531CCF" w:rsidP="004B6E0D">
      <w:pPr>
        <w:spacing w:before="0" w:after="0"/>
        <w:rPr>
          <w:rFonts w:ascii="Times New Roman" w:hAnsi="Times New Roman" w:cs="Times New Roman"/>
          <w:sz w:val="24"/>
          <w:szCs w:val="24"/>
        </w:rPr>
      </w:pPr>
    </w:p>
    <w:tbl>
      <w:tblPr>
        <w:tblStyle w:val="TableGrid"/>
        <w:tblW w:w="0" w:type="auto"/>
        <w:jc w:val="center"/>
        <w:tblInd w:w="-1179" w:type="dxa"/>
        <w:tblLook w:val="04A0" w:firstRow="1" w:lastRow="0" w:firstColumn="1" w:lastColumn="0" w:noHBand="0" w:noVBand="1"/>
      </w:tblPr>
      <w:tblGrid>
        <w:gridCol w:w="3371"/>
        <w:gridCol w:w="2136"/>
        <w:gridCol w:w="2160"/>
        <w:gridCol w:w="2160"/>
      </w:tblGrid>
      <w:tr w:rsidR="00531CCF" w:rsidRPr="000073B0" w:rsidTr="00E75DC9">
        <w:trPr>
          <w:jc w:val="center"/>
        </w:trPr>
        <w:tc>
          <w:tcPr>
            <w:tcW w:w="3371" w:type="dxa"/>
            <w:tcBorders>
              <w:right w:val="nil"/>
            </w:tcBorders>
            <w:shd w:val="clear" w:color="auto" w:fill="F2F2F2" w:themeFill="background1" w:themeFillShade="F2"/>
          </w:tcPr>
          <w:p w:rsidR="00531CCF" w:rsidRPr="000073B0" w:rsidRDefault="00531CCF" w:rsidP="00E75DC9">
            <w:pPr>
              <w:jc w:val="center"/>
              <w:rPr>
                <w:rFonts w:ascii="Times New Roman" w:hAnsi="Times New Roman" w:cs="Times New Roman"/>
                <w:sz w:val="20"/>
                <w:szCs w:val="20"/>
              </w:rPr>
            </w:pPr>
            <w:r>
              <w:rPr>
                <w:rFonts w:ascii="Times New Roman" w:hAnsi="Times New Roman" w:cs="Times New Roman"/>
                <w:sz w:val="20"/>
                <w:szCs w:val="20"/>
              </w:rPr>
              <w:t>District Questions</w:t>
            </w:r>
          </w:p>
        </w:tc>
        <w:tc>
          <w:tcPr>
            <w:tcW w:w="2136" w:type="dxa"/>
            <w:tcBorders>
              <w:right w:val="nil"/>
            </w:tcBorders>
          </w:tcPr>
          <w:p w:rsidR="00531CCF" w:rsidRPr="00652966" w:rsidRDefault="00E75DC9" w:rsidP="00E75DC9">
            <w:pPr>
              <w:jc w:val="center"/>
              <w:rPr>
                <w:rFonts w:ascii="Times New Roman" w:hAnsi="Times New Roman" w:cs="Times New Roman"/>
                <w:b/>
                <w:sz w:val="20"/>
                <w:szCs w:val="20"/>
              </w:rPr>
            </w:pPr>
            <w:r w:rsidRPr="00652966">
              <w:rPr>
                <w:rFonts w:ascii="Times New Roman" w:hAnsi="Times New Roman" w:cs="Times New Roman"/>
                <w:b/>
                <w:sz w:val="20"/>
                <w:szCs w:val="20"/>
              </w:rPr>
              <w:t>Is</w:t>
            </w:r>
          </w:p>
        </w:tc>
        <w:tc>
          <w:tcPr>
            <w:tcW w:w="2160" w:type="dxa"/>
            <w:tcBorders>
              <w:right w:val="nil"/>
            </w:tcBorders>
          </w:tcPr>
          <w:p w:rsidR="00531CCF" w:rsidRPr="00652966" w:rsidRDefault="00E75DC9" w:rsidP="00E75DC9">
            <w:pPr>
              <w:jc w:val="center"/>
              <w:rPr>
                <w:rFonts w:ascii="Times New Roman" w:hAnsi="Times New Roman" w:cs="Times New Roman"/>
                <w:b/>
                <w:sz w:val="20"/>
                <w:szCs w:val="20"/>
              </w:rPr>
            </w:pPr>
            <w:r w:rsidRPr="00652966">
              <w:rPr>
                <w:rFonts w:ascii="Times New Roman" w:hAnsi="Times New Roman" w:cs="Times New Roman"/>
                <w:b/>
                <w:sz w:val="20"/>
                <w:szCs w:val="20"/>
              </w:rPr>
              <w:t>Is Not</w:t>
            </w:r>
          </w:p>
        </w:tc>
        <w:tc>
          <w:tcPr>
            <w:tcW w:w="2160" w:type="dxa"/>
            <w:tcBorders>
              <w:right w:val="single" w:sz="4" w:space="0" w:color="auto"/>
            </w:tcBorders>
          </w:tcPr>
          <w:p w:rsidR="00531CCF" w:rsidRDefault="00E75DC9" w:rsidP="00E75DC9">
            <w:pPr>
              <w:jc w:val="center"/>
              <w:rPr>
                <w:rFonts w:ascii="Times New Roman" w:hAnsi="Times New Roman" w:cs="Times New Roman"/>
                <w:sz w:val="20"/>
                <w:szCs w:val="20"/>
              </w:rPr>
            </w:pPr>
            <w:r>
              <w:rPr>
                <w:rFonts w:ascii="Times New Roman" w:hAnsi="Times New Roman" w:cs="Times New Roman"/>
                <w:sz w:val="20"/>
                <w:szCs w:val="20"/>
              </w:rPr>
              <w:t>Distinctions</w:t>
            </w:r>
          </w:p>
        </w:tc>
      </w:tr>
      <w:tr w:rsidR="00531CCF" w:rsidRPr="000073B0" w:rsidTr="00E75DC9">
        <w:trPr>
          <w:jc w:val="center"/>
        </w:trPr>
        <w:tc>
          <w:tcPr>
            <w:tcW w:w="3371" w:type="dxa"/>
            <w:tcBorders>
              <w:right w:val="nil"/>
            </w:tcBorders>
            <w:shd w:val="clear" w:color="auto" w:fill="F2F2F2" w:themeFill="background1" w:themeFillShade="F2"/>
          </w:tcPr>
          <w:p w:rsidR="00531CCF" w:rsidRDefault="00531CCF" w:rsidP="00787700">
            <w:pPr>
              <w:rPr>
                <w:rFonts w:ascii="Times New Roman" w:hAnsi="Times New Roman" w:cs="Times New Roman"/>
                <w:sz w:val="20"/>
                <w:szCs w:val="20"/>
              </w:rPr>
            </w:pPr>
            <w:r>
              <w:rPr>
                <w:rFonts w:ascii="Times New Roman" w:hAnsi="Times New Roman" w:cs="Times New Roman"/>
                <w:sz w:val="20"/>
                <w:szCs w:val="20"/>
              </w:rPr>
              <w:t>What is happening?</w:t>
            </w: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531CCF" w:rsidRPr="000073B0" w:rsidRDefault="00531CCF" w:rsidP="00787700">
            <w:pPr>
              <w:rPr>
                <w:rFonts w:ascii="Times New Roman" w:hAnsi="Times New Roman" w:cs="Times New Roman"/>
                <w:sz w:val="20"/>
                <w:szCs w:val="20"/>
              </w:rPr>
            </w:pPr>
            <w:r>
              <w:rPr>
                <w:rFonts w:ascii="Times New Roman" w:hAnsi="Times New Roman" w:cs="Times New Roman"/>
                <w:sz w:val="20"/>
                <w:szCs w:val="20"/>
              </w:rPr>
              <w:t>What programs, families, or children are affected?</w:t>
            </w:r>
          </w:p>
        </w:tc>
        <w:tc>
          <w:tcPr>
            <w:tcW w:w="2136"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Enrollment decreasing</w:t>
            </w:r>
          </w:p>
          <w:p w:rsidR="00E75DC9"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Most losses between December and February</w:t>
            </w:r>
          </w:p>
          <w:p w:rsidR="00E75DC9" w:rsidRPr="00652966" w:rsidRDefault="00E75DC9" w:rsidP="00787700">
            <w:pPr>
              <w:rPr>
                <w:rFonts w:ascii="Times New Roman" w:hAnsi="Times New Roman" w:cs="Times New Roman"/>
                <w:i/>
                <w:sz w:val="20"/>
                <w:szCs w:val="20"/>
              </w:rPr>
            </w:pPr>
          </w:p>
          <w:p w:rsidR="00E75DC9"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Early education programs</w:t>
            </w:r>
          </w:p>
        </w:tc>
        <w:tc>
          <w:tcPr>
            <w:tcW w:w="2160" w:type="dxa"/>
            <w:tcBorders>
              <w:right w:val="nil"/>
            </w:tcBorders>
          </w:tcPr>
          <w:p w:rsidR="00E75DC9"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School-based Head Start programs</w:t>
            </w:r>
          </w:p>
        </w:tc>
        <w:tc>
          <w:tcPr>
            <w:tcW w:w="2160" w:type="dxa"/>
            <w:tcBorders>
              <w:right w:val="single" w:sz="4" w:space="0" w:color="auto"/>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Not being observed in the Head Start programs on site in certain district locations.</w:t>
            </w:r>
          </w:p>
        </w:tc>
      </w:tr>
      <w:tr w:rsidR="00531CCF" w:rsidRPr="000073B0" w:rsidTr="00E75DC9">
        <w:trPr>
          <w:jc w:val="center"/>
        </w:trPr>
        <w:tc>
          <w:tcPr>
            <w:tcW w:w="3371" w:type="dxa"/>
            <w:tcBorders>
              <w:right w:val="nil"/>
            </w:tcBorders>
            <w:shd w:val="clear" w:color="auto" w:fill="F2F2F2" w:themeFill="background1" w:themeFillShade="F2"/>
          </w:tcPr>
          <w:p w:rsidR="00531CCF" w:rsidRDefault="00531CCF" w:rsidP="00787700">
            <w:pPr>
              <w:rPr>
                <w:rFonts w:ascii="Times New Roman" w:hAnsi="Times New Roman" w:cs="Times New Roman"/>
                <w:sz w:val="20"/>
                <w:szCs w:val="20"/>
              </w:rPr>
            </w:pPr>
            <w:r>
              <w:rPr>
                <w:rFonts w:ascii="Times New Roman" w:hAnsi="Times New Roman" w:cs="Times New Roman"/>
                <w:sz w:val="20"/>
                <w:szCs w:val="20"/>
              </w:rPr>
              <w:t>In what communities is it occurring?</w:t>
            </w:r>
          </w:p>
          <w:p w:rsidR="00531CCF" w:rsidRPr="000073B0" w:rsidRDefault="00531CCF" w:rsidP="00787700">
            <w:pPr>
              <w:rPr>
                <w:rFonts w:ascii="Times New Roman" w:hAnsi="Times New Roman" w:cs="Times New Roman"/>
                <w:sz w:val="20"/>
                <w:szCs w:val="20"/>
              </w:rPr>
            </w:pPr>
          </w:p>
        </w:tc>
        <w:tc>
          <w:tcPr>
            <w:tcW w:w="2136"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In schools 1, 3, and 4</w:t>
            </w:r>
          </w:p>
        </w:tc>
        <w:tc>
          <w:tcPr>
            <w:tcW w:w="2160"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In school 2</w:t>
            </w:r>
          </w:p>
        </w:tc>
        <w:tc>
          <w:tcPr>
            <w:tcW w:w="2160" w:type="dxa"/>
            <w:tcBorders>
              <w:right w:val="single" w:sz="4" w:space="0" w:color="auto"/>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Not in school 2</w:t>
            </w:r>
          </w:p>
        </w:tc>
      </w:tr>
      <w:tr w:rsidR="00531CCF" w:rsidRPr="000073B0" w:rsidTr="00E75DC9">
        <w:trPr>
          <w:jc w:val="center"/>
        </w:trPr>
        <w:tc>
          <w:tcPr>
            <w:tcW w:w="3371" w:type="dxa"/>
            <w:tcBorders>
              <w:right w:val="nil"/>
            </w:tcBorders>
            <w:shd w:val="clear" w:color="auto" w:fill="F2F2F2" w:themeFill="background1" w:themeFillShade="F2"/>
          </w:tcPr>
          <w:p w:rsidR="00531CCF" w:rsidRDefault="00531CCF" w:rsidP="00787700">
            <w:pPr>
              <w:rPr>
                <w:rFonts w:ascii="Times New Roman" w:hAnsi="Times New Roman" w:cs="Times New Roman"/>
                <w:sz w:val="20"/>
                <w:szCs w:val="20"/>
              </w:rPr>
            </w:pPr>
            <w:r>
              <w:rPr>
                <w:rFonts w:ascii="Times New Roman" w:hAnsi="Times New Roman" w:cs="Times New Roman"/>
                <w:sz w:val="20"/>
                <w:szCs w:val="20"/>
              </w:rPr>
              <w:t>How much is it happening?</w:t>
            </w:r>
          </w:p>
          <w:p w:rsidR="00531CCF" w:rsidRDefault="00531CCF"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531CCF" w:rsidRPr="000073B0" w:rsidRDefault="00531CCF" w:rsidP="00787700">
            <w:pPr>
              <w:rPr>
                <w:rFonts w:ascii="Times New Roman" w:hAnsi="Times New Roman" w:cs="Times New Roman"/>
                <w:sz w:val="20"/>
                <w:szCs w:val="20"/>
              </w:rPr>
            </w:pPr>
            <w:r>
              <w:rPr>
                <w:rFonts w:ascii="Times New Roman" w:hAnsi="Times New Roman" w:cs="Times New Roman"/>
                <w:sz w:val="20"/>
                <w:szCs w:val="20"/>
              </w:rPr>
              <w:t>What will happen if it continues?</w:t>
            </w:r>
          </w:p>
        </w:tc>
        <w:tc>
          <w:tcPr>
            <w:tcW w:w="2136"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 xml:space="preserve">In </w:t>
            </w:r>
            <w:r w:rsidR="00652966">
              <w:rPr>
                <w:rFonts w:ascii="Times New Roman" w:hAnsi="Times New Roman" w:cs="Times New Roman"/>
                <w:i/>
                <w:sz w:val="20"/>
                <w:szCs w:val="20"/>
              </w:rPr>
              <w:t xml:space="preserve">school </w:t>
            </w:r>
            <w:r w:rsidRPr="00652966">
              <w:rPr>
                <w:rFonts w:ascii="Times New Roman" w:hAnsi="Times New Roman" w:cs="Times New Roman"/>
                <w:i/>
                <w:sz w:val="20"/>
                <w:szCs w:val="20"/>
              </w:rPr>
              <w:t xml:space="preserve">1, since 2013; </w:t>
            </w:r>
            <w:r w:rsidR="00652966">
              <w:rPr>
                <w:rFonts w:ascii="Times New Roman" w:hAnsi="Times New Roman" w:cs="Times New Roman"/>
                <w:i/>
                <w:sz w:val="20"/>
                <w:szCs w:val="20"/>
              </w:rPr>
              <w:t>school</w:t>
            </w:r>
            <w:r w:rsidRPr="00652966">
              <w:rPr>
                <w:rFonts w:ascii="Times New Roman" w:hAnsi="Times New Roman" w:cs="Times New Roman"/>
                <w:i/>
                <w:sz w:val="20"/>
                <w:szCs w:val="20"/>
              </w:rPr>
              <w:t xml:space="preserve"> 2 since 2014; and </w:t>
            </w:r>
            <w:r w:rsidR="00652966">
              <w:rPr>
                <w:rFonts w:ascii="Times New Roman" w:hAnsi="Times New Roman" w:cs="Times New Roman"/>
                <w:i/>
                <w:sz w:val="20"/>
                <w:szCs w:val="20"/>
              </w:rPr>
              <w:t xml:space="preserve">school </w:t>
            </w:r>
            <w:r w:rsidRPr="00652966">
              <w:rPr>
                <w:rFonts w:ascii="Times New Roman" w:hAnsi="Times New Roman" w:cs="Times New Roman"/>
                <w:i/>
                <w:sz w:val="20"/>
                <w:szCs w:val="20"/>
              </w:rPr>
              <w:t>4, since last year (2015)</w:t>
            </w:r>
          </w:p>
          <w:p w:rsidR="00E75DC9" w:rsidRPr="00652966" w:rsidRDefault="00E75DC9" w:rsidP="00787700">
            <w:pPr>
              <w:rPr>
                <w:rFonts w:ascii="Times New Roman" w:hAnsi="Times New Roman" w:cs="Times New Roman"/>
                <w:i/>
                <w:sz w:val="20"/>
                <w:szCs w:val="20"/>
              </w:rPr>
            </w:pPr>
          </w:p>
          <w:p w:rsidR="00E75DC9"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Will have to close a program and consolidate</w:t>
            </w:r>
          </w:p>
          <w:p w:rsidR="00E75DC9" w:rsidRPr="00652966" w:rsidRDefault="00E75DC9" w:rsidP="00787700">
            <w:pPr>
              <w:rPr>
                <w:rFonts w:ascii="Times New Roman" w:hAnsi="Times New Roman" w:cs="Times New Roman"/>
                <w:i/>
                <w:sz w:val="20"/>
                <w:szCs w:val="20"/>
              </w:rPr>
            </w:pPr>
          </w:p>
        </w:tc>
        <w:tc>
          <w:tcPr>
            <w:tcW w:w="2160"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Historical (i.e. a recent phenomenon)</w:t>
            </w:r>
          </w:p>
          <w:p w:rsidR="00E75DC9" w:rsidRPr="00652966" w:rsidRDefault="00E75DC9" w:rsidP="00787700">
            <w:pPr>
              <w:rPr>
                <w:rFonts w:ascii="Times New Roman" w:hAnsi="Times New Roman" w:cs="Times New Roman"/>
                <w:i/>
                <w:sz w:val="20"/>
                <w:szCs w:val="20"/>
              </w:rPr>
            </w:pPr>
          </w:p>
          <w:p w:rsidR="00E75DC9" w:rsidRPr="00652966" w:rsidRDefault="00E75DC9" w:rsidP="00787700">
            <w:pPr>
              <w:rPr>
                <w:rFonts w:ascii="Times New Roman" w:hAnsi="Times New Roman" w:cs="Times New Roman"/>
                <w:i/>
                <w:sz w:val="20"/>
                <w:szCs w:val="20"/>
              </w:rPr>
            </w:pPr>
          </w:p>
        </w:tc>
        <w:tc>
          <w:tcPr>
            <w:tcW w:w="2160" w:type="dxa"/>
            <w:tcBorders>
              <w:right w:val="single" w:sz="4" w:space="0" w:color="auto"/>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 xml:space="preserve">Has been happening longest in program 1 and most recently in program 4. </w:t>
            </w:r>
          </w:p>
        </w:tc>
      </w:tr>
      <w:tr w:rsidR="00531CCF" w:rsidRPr="000073B0" w:rsidTr="00E75DC9">
        <w:trPr>
          <w:jc w:val="center"/>
        </w:trPr>
        <w:tc>
          <w:tcPr>
            <w:tcW w:w="3371" w:type="dxa"/>
            <w:tcBorders>
              <w:right w:val="nil"/>
            </w:tcBorders>
            <w:shd w:val="clear" w:color="auto" w:fill="F2F2F2" w:themeFill="background1" w:themeFillShade="F2"/>
          </w:tcPr>
          <w:p w:rsidR="00531CCF" w:rsidRDefault="00531CCF" w:rsidP="00787700">
            <w:pPr>
              <w:rPr>
                <w:rFonts w:ascii="Times New Roman" w:hAnsi="Times New Roman" w:cs="Times New Roman"/>
                <w:sz w:val="20"/>
                <w:szCs w:val="20"/>
              </w:rPr>
            </w:pPr>
            <w:r>
              <w:rPr>
                <w:rFonts w:ascii="Times New Roman" w:hAnsi="Times New Roman" w:cs="Times New Roman"/>
                <w:sz w:val="20"/>
                <w:szCs w:val="20"/>
              </w:rPr>
              <w:t xml:space="preserve">Which district </w:t>
            </w:r>
            <w:proofErr w:type="gramStart"/>
            <w:r>
              <w:rPr>
                <w:rFonts w:ascii="Times New Roman" w:hAnsi="Times New Roman" w:cs="Times New Roman"/>
                <w:sz w:val="20"/>
                <w:szCs w:val="20"/>
              </w:rPr>
              <w:t>staff are</w:t>
            </w:r>
            <w:proofErr w:type="gramEnd"/>
            <w:r>
              <w:rPr>
                <w:rFonts w:ascii="Times New Roman" w:hAnsi="Times New Roman" w:cs="Times New Roman"/>
                <w:sz w:val="20"/>
                <w:szCs w:val="20"/>
              </w:rPr>
              <w:t xml:space="preserve"> affected?</w:t>
            </w:r>
          </w:p>
          <w:p w:rsidR="00E75DC9" w:rsidRDefault="00E75DC9" w:rsidP="00787700">
            <w:pPr>
              <w:rPr>
                <w:rFonts w:ascii="Times New Roman" w:hAnsi="Times New Roman" w:cs="Times New Roman"/>
                <w:sz w:val="20"/>
                <w:szCs w:val="20"/>
              </w:rPr>
            </w:pPr>
          </w:p>
          <w:p w:rsidR="00E75DC9" w:rsidRDefault="00E75DC9" w:rsidP="00787700">
            <w:pPr>
              <w:rPr>
                <w:rFonts w:ascii="Times New Roman" w:hAnsi="Times New Roman" w:cs="Times New Roman"/>
                <w:sz w:val="20"/>
                <w:szCs w:val="20"/>
              </w:rPr>
            </w:pPr>
          </w:p>
          <w:p w:rsidR="00531CCF" w:rsidRPr="000073B0" w:rsidRDefault="00531CCF" w:rsidP="00787700">
            <w:pPr>
              <w:rPr>
                <w:rFonts w:ascii="Times New Roman" w:hAnsi="Times New Roman" w:cs="Times New Roman"/>
                <w:sz w:val="20"/>
                <w:szCs w:val="20"/>
              </w:rPr>
            </w:pPr>
            <w:r>
              <w:rPr>
                <w:rFonts w:ascii="Times New Roman" w:hAnsi="Times New Roman" w:cs="Times New Roman"/>
                <w:sz w:val="20"/>
                <w:szCs w:val="20"/>
              </w:rPr>
              <w:t>Who is involved?</w:t>
            </w:r>
          </w:p>
        </w:tc>
        <w:tc>
          <w:tcPr>
            <w:tcW w:w="2136"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All early education staff</w:t>
            </w:r>
          </w:p>
          <w:p w:rsidR="00E75DC9" w:rsidRPr="00652966" w:rsidRDefault="00E75DC9" w:rsidP="00787700">
            <w:pPr>
              <w:rPr>
                <w:rFonts w:ascii="Times New Roman" w:hAnsi="Times New Roman" w:cs="Times New Roman"/>
                <w:i/>
                <w:sz w:val="20"/>
                <w:szCs w:val="20"/>
              </w:rPr>
            </w:pPr>
          </w:p>
          <w:p w:rsidR="00E75DC9"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 xml:space="preserve">Admin staff learn of </w:t>
            </w:r>
            <w:proofErr w:type="spellStart"/>
            <w:r w:rsidRPr="00652966">
              <w:rPr>
                <w:rFonts w:ascii="Times New Roman" w:hAnsi="Times New Roman" w:cs="Times New Roman"/>
                <w:i/>
                <w:sz w:val="20"/>
                <w:szCs w:val="20"/>
              </w:rPr>
              <w:t>disenrollments</w:t>
            </w:r>
            <w:proofErr w:type="spellEnd"/>
            <w:r w:rsidRPr="00652966">
              <w:rPr>
                <w:rFonts w:ascii="Times New Roman" w:hAnsi="Times New Roman" w:cs="Times New Roman"/>
                <w:i/>
                <w:sz w:val="20"/>
                <w:szCs w:val="20"/>
              </w:rPr>
              <w:t xml:space="preserve"> first – parents call district office</w:t>
            </w:r>
          </w:p>
        </w:tc>
        <w:tc>
          <w:tcPr>
            <w:tcW w:w="2160" w:type="dxa"/>
            <w:tcBorders>
              <w:right w:val="nil"/>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K-6 or elementary schools</w:t>
            </w:r>
          </w:p>
        </w:tc>
        <w:tc>
          <w:tcPr>
            <w:tcW w:w="2160" w:type="dxa"/>
            <w:tcBorders>
              <w:right w:val="single" w:sz="4" w:space="0" w:color="auto"/>
            </w:tcBorders>
          </w:tcPr>
          <w:p w:rsidR="00531CCF" w:rsidRPr="00652966" w:rsidRDefault="00E75DC9" w:rsidP="00787700">
            <w:pPr>
              <w:rPr>
                <w:rFonts w:ascii="Times New Roman" w:hAnsi="Times New Roman" w:cs="Times New Roman"/>
                <w:i/>
                <w:sz w:val="20"/>
                <w:szCs w:val="20"/>
              </w:rPr>
            </w:pPr>
            <w:r w:rsidRPr="00652966">
              <w:rPr>
                <w:rFonts w:ascii="Times New Roman" w:hAnsi="Times New Roman" w:cs="Times New Roman"/>
                <w:i/>
                <w:sz w:val="20"/>
                <w:szCs w:val="20"/>
              </w:rPr>
              <w:t>Admin staff may know more based on what parents tell them when they call (?)</w:t>
            </w:r>
          </w:p>
        </w:tc>
      </w:tr>
    </w:tbl>
    <w:p w:rsidR="00531CCF" w:rsidRDefault="00531CCF" w:rsidP="004B6E0D">
      <w:pPr>
        <w:spacing w:before="0" w:after="0"/>
        <w:rPr>
          <w:rFonts w:ascii="Times New Roman" w:hAnsi="Times New Roman" w:cs="Times New Roman"/>
          <w:sz w:val="24"/>
          <w:szCs w:val="24"/>
        </w:rPr>
      </w:pPr>
    </w:p>
    <w:p w:rsidR="00E75DC9" w:rsidRDefault="00E75DC9" w:rsidP="004B6E0D">
      <w:pPr>
        <w:spacing w:before="0" w:after="0"/>
        <w:rPr>
          <w:rFonts w:ascii="Times New Roman" w:hAnsi="Times New Roman" w:cs="Times New Roman"/>
          <w:sz w:val="24"/>
          <w:szCs w:val="24"/>
        </w:rPr>
      </w:pPr>
      <w:r>
        <w:rPr>
          <w:rFonts w:ascii="Times New Roman" w:hAnsi="Times New Roman" w:cs="Times New Roman"/>
          <w:sz w:val="24"/>
          <w:szCs w:val="24"/>
        </w:rPr>
        <w:t xml:space="preserve">Once the district team identifies the distinctions, or the ways in which the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and Is-Not items differ, they begin to speculate about what these distinctions suggest.  The notice immediately that there may be something happening that is related location in the district.  When they consider who is involved in the disenrollment of children from programs, they realize that the district administrative </w:t>
      </w:r>
      <w:proofErr w:type="gramStart"/>
      <w:r>
        <w:rPr>
          <w:rFonts w:ascii="Times New Roman" w:hAnsi="Times New Roman" w:cs="Times New Roman"/>
          <w:sz w:val="24"/>
          <w:szCs w:val="24"/>
        </w:rPr>
        <w:t>staff who take</w:t>
      </w:r>
      <w:proofErr w:type="gramEnd"/>
      <w:r>
        <w:rPr>
          <w:rFonts w:ascii="Times New Roman" w:hAnsi="Times New Roman" w:cs="Times New Roman"/>
          <w:sz w:val="24"/>
          <w:szCs w:val="24"/>
        </w:rPr>
        <w:t xml:space="preserve"> the calls may know more.  </w:t>
      </w:r>
    </w:p>
    <w:p w:rsidR="00E75DC9" w:rsidRDefault="00E75DC9" w:rsidP="004B6E0D">
      <w:pPr>
        <w:spacing w:before="0" w:after="0"/>
        <w:rPr>
          <w:rFonts w:ascii="Times New Roman" w:hAnsi="Times New Roman" w:cs="Times New Roman"/>
          <w:sz w:val="24"/>
          <w:szCs w:val="24"/>
        </w:rPr>
      </w:pPr>
    </w:p>
    <w:p w:rsidR="00E75DC9" w:rsidRDefault="00E75DC9" w:rsidP="004B6E0D">
      <w:pPr>
        <w:spacing w:before="0" w:after="0"/>
        <w:rPr>
          <w:rFonts w:ascii="Times New Roman" w:hAnsi="Times New Roman" w:cs="Times New Roman"/>
          <w:sz w:val="24"/>
          <w:szCs w:val="24"/>
        </w:rPr>
      </w:pPr>
      <w:r>
        <w:rPr>
          <w:rFonts w:ascii="Times New Roman" w:hAnsi="Times New Roman" w:cs="Times New Roman"/>
          <w:sz w:val="24"/>
          <w:szCs w:val="24"/>
        </w:rPr>
        <w:t xml:space="preserve">Each staff member agrees to </w:t>
      </w:r>
      <w:r w:rsidR="00652966">
        <w:rPr>
          <w:rFonts w:ascii="Times New Roman" w:hAnsi="Times New Roman" w:cs="Times New Roman"/>
          <w:sz w:val="24"/>
          <w:szCs w:val="24"/>
        </w:rPr>
        <w:t>investigate one piece of this matrix based on the distinctions noted.  When the group reconvenes they learn the following:</w:t>
      </w:r>
    </w:p>
    <w:p w:rsidR="00652966" w:rsidRDefault="00652966" w:rsidP="004B6E0D">
      <w:pPr>
        <w:spacing w:before="0" w:after="0"/>
        <w:rPr>
          <w:rFonts w:ascii="Times New Roman" w:hAnsi="Times New Roman" w:cs="Times New Roman"/>
          <w:sz w:val="24"/>
          <w:szCs w:val="24"/>
        </w:rPr>
      </w:pPr>
    </w:p>
    <w:p w:rsidR="00652966" w:rsidRDefault="00652966" w:rsidP="00DA59BD">
      <w:pPr>
        <w:pStyle w:val="ListParagraph"/>
      </w:pPr>
      <w:r>
        <w:t xml:space="preserve">When administrative </w:t>
      </w:r>
      <w:proofErr w:type="gramStart"/>
      <w:r>
        <w:t>staff were</w:t>
      </w:r>
      <w:proofErr w:type="gramEnd"/>
      <w:r>
        <w:t xml:space="preserve"> asked whether parents made any comments when they </w:t>
      </w:r>
      <w:proofErr w:type="spellStart"/>
      <w:r>
        <w:t>disenrolled</w:t>
      </w:r>
      <w:proofErr w:type="spellEnd"/>
      <w:r>
        <w:t xml:space="preserve"> their children staff said that on occasion parents would say that they had problems getting their children to programs.  However, transportation has always been a challenge in the district early education programs – this is not new.</w:t>
      </w:r>
    </w:p>
    <w:p w:rsidR="00652966" w:rsidRDefault="00652966" w:rsidP="00DA59BD">
      <w:pPr>
        <w:pStyle w:val="ListParagraph"/>
      </w:pPr>
      <w:r>
        <w:lastRenderedPageBreak/>
        <w:t xml:space="preserve">However, public bus service has been cut back since about 2012. The first routes to be reduced were near the transportation area for school 1. </w:t>
      </w:r>
    </w:p>
    <w:p w:rsidR="00DA59BD" w:rsidRDefault="00DA59BD" w:rsidP="00DA59BD">
      <w:pPr>
        <w:pStyle w:val="ListParagraph"/>
        <w:numPr>
          <w:ilvl w:val="0"/>
          <w:numId w:val="0"/>
        </w:numPr>
        <w:ind w:left="720"/>
      </w:pPr>
    </w:p>
    <w:p w:rsidR="00652966" w:rsidRDefault="00652966" w:rsidP="00DA59BD">
      <w:pPr>
        <w:pStyle w:val="ListParagraph"/>
      </w:pPr>
      <w:r>
        <w:t>In 2014 a major highway near program 2 closed for a three-year construction project that has affected businesses in this community adversely. Residents in this part of the district have a much harder time getting around.</w:t>
      </w:r>
    </w:p>
    <w:p w:rsidR="00DA59BD" w:rsidRDefault="00DA59BD" w:rsidP="00DA59BD">
      <w:pPr>
        <w:pStyle w:val="ListParagraph"/>
        <w:numPr>
          <w:ilvl w:val="0"/>
          <w:numId w:val="0"/>
        </w:numPr>
        <w:ind w:left="720"/>
      </w:pPr>
    </w:p>
    <w:p w:rsidR="00652966" w:rsidRDefault="00652966" w:rsidP="00DA59BD">
      <w:pPr>
        <w:pStyle w:val="ListParagraph"/>
      </w:pPr>
      <w:r>
        <w:t xml:space="preserve">Bus routes near school 4 were reduced as part of the ongoing public bus service cut-backs, which have been very gradual over time (and almost </w:t>
      </w:r>
      <w:proofErr w:type="spellStart"/>
      <w:r>
        <w:t>not</w:t>
      </w:r>
      <w:proofErr w:type="spellEnd"/>
      <w:r>
        <w:t xml:space="preserve"> noticeable to most residents).</w:t>
      </w:r>
    </w:p>
    <w:p w:rsidR="00DA59BD" w:rsidRDefault="00DA59BD" w:rsidP="00DA59BD">
      <w:pPr>
        <w:pStyle w:val="ListParagraph"/>
        <w:numPr>
          <w:ilvl w:val="0"/>
          <w:numId w:val="0"/>
        </w:numPr>
        <w:ind w:left="720"/>
      </w:pPr>
    </w:p>
    <w:p w:rsidR="00652966" w:rsidRDefault="00652966" w:rsidP="00DA59BD">
      <w:pPr>
        <w:pStyle w:val="ListParagraph"/>
      </w:pPr>
      <w:r>
        <w:t>The reason enrollment is not being affected in sites where there is a Head Start present (such as school 2 and the other two district Head Start sites) is because Head Start has maintained its bus services.</w:t>
      </w:r>
    </w:p>
    <w:p w:rsidR="00DA59BD" w:rsidRDefault="00DA59BD" w:rsidP="00DA59BD">
      <w:pPr>
        <w:pStyle w:val="ListParagraph"/>
        <w:numPr>
          <w:ilvl w:val="0"/>
          <w:numId w:val="0"/>
        </w:numPr>
        <w:ind w:left="720"/>
      </w:pPr>
    </w:p>
    <w:p w:rsidR="00652966" w:rsidRDefault="00652966" w:rsidP="00DA59BD">
      <w:pPr>
        <w:pStyle w:val="ListParagraph"/>
      </w:pPr>
      <w:r>
        <w:t xml:space="preserve">District </w:t>
      </w:r>
      <w:proofErr w:type="gramStart"/>
      <w:r>
        <w:t>staff make</w:t>
      </w:r>
      <w:proofErr w:type="gramEnd"/>
      <w:r>
        <w:t xml:space="preserve"> a few informal phone calls to former families with children enrolled and they learn that most have left because of </w:t>
      </w:r>
      <w:proofErr w:type="spellStart"/>
      <w:r>
        <w:t>transporation</w:t>
      </w:r>
      <w:proofErr w:type="spellEnd"/>
      <w:r>
        <w:t xml:space="preserve"> problems.  Many are now using friend, family, or neighbor care.</w:t>
      </w:r>
    </w:p>
    <w:p w:rsidR="00652966" w:rsidRDefault="00652966" w:rsidP="00652966">
      <w:pPr>
        <w:rPr>
          <w:rFonts w:ascii="Times New Roman" w:hAnsi="Times New Roman" w:cs="Times New Roman"/>
          <w:sz w:val="24"/>
          <w:szCs w:val="24"/>
        </w:rPr>
      </w:pPr>
      <w:r w:rsidRPr="00652966">
        <w:rPr>
          <w:rFonts w:ascii="Times New Roman" w:hAnsi="Times New Roman" w:cs="Times New Roman"/>
          <w:sz w:val="24"/>
          <w:szCs w:val="24"/>
        </w:rPr>
        <w:t xml:space="preserve">With this </w:t>
      </w:r>
      <w:r>
        <w:rPr>
          <w:rFonts w:ascii="Times New Roman" w:hAnsi="Times New Roman" w:cs="Times New Roman"/>
          <w:sz w:val="24"/>
          <w:szCs w:val="24"/>
        </w:rPr>
        <w:t xml:space="preserve">information the early education team can now target their efforts towards locating </w:t>
      </w:r>
      <w:proofErr w:type="spellStart"/>
      <w:r>
        <w:rPr>
          <w:rFonts w:ascii="Times New Roman" w:hAnsi="Times New Roman" w:cs="Times New Roman"/>
          <w:sz w:val="24"/>
          <w:szCs w:val="24"/>
        </w:rPr>
        <w:t>transporation</w:t>
      </w:r>
      <w:proofErr w:type="spellEnd"/>
      <w:r>
        <w:rPr>
          <w:rFonts w:ascii="Times New Roman" w:hAnsi="Times New Roman" w:cs="Times New Roman"/>
          <w:sz w:val="24"/>
          <w:szCs w:val="24"/>
        </w:rPr>
        <w:t xml:space="preserve"> options for the district’s families.  </w:t>
      </w:r>
    </w:p>
    <w:p w:rsidR="000948D5" w:rsidRDefault="000948D5" w:rsidP="004B6E0D">
      <w:pPr>
        <w:spacing w:before="0" w:after="0"/>
        <w:rPr>
          <w:rFonts w:ascii="Times New Roman" w:hAnsi="Times New Roman" w:cs="Times New Roman"/>
          <w:b/>
          <w:color w:val="4F6228" w:themeColor="accent3" w:themeShade="80"/>
          <w:sz w:val="24"/>
          <w:szCs w:val="24"/>
        </w:rPr>
      </w:pPr>
      <w:r w:rsidRPr="000948D5">
        <w:rPr>
          <w:rFonts w:ascii="Times New Roman" w:hAnsi="Times New Roman" w:cs="Times New Roman"/>
          <w:b/>
          <w:color w:val="4F6228" w:themeColor="accent3" w:themeShade="80"/>
          <w:sz w:val="24"/>
          <w:szCs w:val="24"/>
        </w:rPr>
        <w:t>Remember</w:t>
      </w:r>
    </w:p>
    <w:p w:rsidR="008C5A26" w:rsidRDefault="00652966" w:rsidP="00DA59BD">
      <w:pPr>
        <w:pStyle w:val="ListParagraph"/>
        <w:numPr>
          <w:ilvl w:val="0"/>
          <w:numId w:val="32"/>
        </w:numPr>
      </w:pPr>
      <w:r w:rsidRPr="00DA59BD">
        <w:t xml:space="preserve">The problem statement has to be very precise. </w:t>
      </w:r>
    </w:p>
    <w:p w:rsidR="009B5BBD" w:rsidRDefault="009B5BBD" w:rsidP="009B5BBD">
      <w:pPr>
        <w:pStyle w:val="ListParagraph"/>
        <w:numPr>
          <w:ilvl w:val="0"/>
          <w:numId w:val="0"/>
        </w:numPr>
        <w:ind w:left="720"/>
      </w:pPr>
    </w:p>
    <w:p w:rsidR="00DA59BD" w:rsidRDefault="00DA59BD" w:rsidP="00DA59BD">
      <w:pPr>
        <w:pStyle w:val="ListParagraph"/>
        <w:numPr>
          <w:ilvl w:val="0"/>
          <w:numId w:val="32"/>
        </w:numPr>
      </w:pPr>
      <w:r w:rsidRPr="00DA59BD">
        <w:t>The problem statement needs to address only one problem (not multiple problems).</w:t>
      </w:r>
    </w:p>
    <w:p w:rsidR="009B5BBD" w:rsidRPr="00DA59BD" w:rsidRDefault="009B5BBD" w:rsidP="009B5BBD">
      <w:pPr>
        <w:pStyle w:val="ListParagraph"/>
        <w:numPr>
          <w:ilvl w:val="0"/>
          <w:numId w:val="0"/>
        </w:numPr>
        <w:ind w:left="720"/>
      </w:pPr>
    </w:p>
    <w:p w:rsidR="00DA59BD" w:rsidRDefault="00DA59BD" w:rsidP="00DA59BD">
      <w:pPr>
        <w:pStyle w:val="ListParagraph"/>
        <w:numPr>
          <w:ilvl w:val="0"/>
          <w:numId w:val="32"/>
        </w:numPr>
      </w:pPr>
      <w:r w:rsidRPr="00DA59BD">
        <w:t xml:space="preserve">The more detail in which the </w:t>
      </w:r>
      <w:proofErr w:type="gramStart"/>
      <w:r w:rsidRPr="00DA59BD">
        <w:t>Is</w:t>
      </w:r>
      <w:proofErr w:type="gramEnd"/>
      <w:r w:rsidRPr="00DA59BD">
        <w:t xml:space="preserve"> and Is-Not statements are described, the greater the likelihood that a cause will be easy to see.</w:t>
      </w:r>
    </w:p>
    <w:p w:rsidR="009B5BBD" w:rsidRPr="00DA59BD" w:rsidRDefault="009B5BBD" w:rsidP="009B5BBD">
      <w:pPr>
        <w:pStyle w:val="ListParagraph"/>
        <w:numPr>
          <w:ilvl w:val="0"/>
          <w:numId w:val="0"/>
        </w:numPr>
        <w:ind w:left="720"/>
      </w:pPr>
    </w:p>
    <w:p w:rsidR="00DA59BD" w:rsidRDefault="00DA59BD" w:rsidP="00DA59BD">
      <w:pPr>
        <w:pStyle w:val="ListParagraph"/>
        <w:numPr>
          <w:ilvl w:val="0"/>
          <w:numId w:val="32"/>
        </w:numPr>
      </w:pPr>
      <w:r w:rsidRPr="00DA59BD">
        <w:t xml:space="preserve">Teams can consider including examples of real-life occurrences of the problem in the matrix.  </w:t>
      </w:r>
    </w:p>
    <w:p w:rsidR="009B5BBD" w:rsidRDefault="009B5BBD" w:rsidP="009B5BBD">
      <w:pPr>
        <w:pStyle w:val="ListParagraph"/>
        <w:numPr>
          <w:ilvl w:val="0"/>
          <w:numId w:val="0"/>
        </w:numPr>
        <w:ind w:left="720"/>
      </w:pPr>
    </w:p>
    <w:p w:rsidR="00DA59BD" w:rsidRDefault="00DA59BD" w:rsidP="00DA59BD">
      <w:pPr>
        <w:pStyle w:val="ListParagraph"/>
        <w:numPr>
          <w:ilvl w:val="0"/>
          <w:numId w:val="32"/>
        </w:numPr>
      </w:pPr>
      <w:r w:rsidRPr="00DA59BD">
        <w:t>To complete the Is-Not column, teams need to think through where the problem could be occurring but is not occurring.  This is often a clue to the cause of the problem.</w:t>
      </w:r>
    </w:p>
    <w:p w:rsidR="009B5BBD" w:rsidRDefault="009B5BBD" w:rsidP="009B5BBD">
      <w:pPr>
        <w:pStyle w:val="ListParagraph"/>
        <w:numPr>
          <w:ilvl w:val="0"/>
          <w:numId w:val="0"/>
        </w:numPr>
        <w:ind w:left="720"/>
      </w:pPr>
    </w:p>
    <w:p w:rsidR="00DA59BD" w:rsidRDefault="00DA59BD" w:rsidP="00DA59BD">
      <w:pPr>
        <w:pStyle w:val="ListParagraph"/>
        <w:numPr>
          <w:ilvl w:val="0"/>
          <w:numId w:val="32"/>
        </w:numPr>
      </w:pPr>
      <w:r>
        <w:t>Teams should customize the matrix to assist them in digging deeper into the problem and ensure that the right questions are being asked.</w:t>
      </w:r>
    </w:p>
    <w:p w:rsidR="009B5BBD" w:rsidRDefault="009B5BBD" w:rsidP="009B5BBD">
      <w:pPr>
        <w:pStyle w:val="ListParagraph"/>
        <w:numPr>
          <w:ilvl w:val="0"/>
          <w:numId w:val="0"/>
        </w:numPr>
        <w:ind w:left="720"/>
      </w:pPr>
    </w:p>
    <w:p w:rsidR="00DA59BD" w:rsidRDefault="00DA59BD" w:rsidP="00DA59BD">
      <w:pPr>
        <w:pStyle w:val="ListParagraph"/>
        <w:numPr>
          <w:ilvl w:val="0"/>
          <w:numId w:val="32"/>
        </w:numPr>
        <w:rPr>
          <w:i/>
        </w:rPr>
      </w:pPr>
      <w:r>
        <w:t xml:space="preserve">Avoid blame.  For instance, in the area of the matrix for </w:t>
      </w:r>
      <w:proofErr w:type="gramStart"/>
      <w:r w:rsidRPr="00DA59BD">
        <w:rPr>
          <w:i/>
        </w:rPr>
        <w:t>Who</w:t>
      </w:r>
      <w:proofErr w:type="gramEnd"/>
      <w:r w:rsidRPr="00DA59BD">
        <w:rPr>
          <w:i/>
        </w:rPr>
        <w:t xml:space="preserve"> is involved?</w:t>
      </w:r>
      <w:r>
        <w:t xml:space="preserve"> Notice that it is not </w:t>
      </w:r>
      <w:proofErr w:type="gramStart"/>
      <w:r w:rsidRPr="00DA59BD">
        <w:rPr>
          <w:i/>
        </w:rPr>
        <w:t>Whose</w:t>
      </w:r>
      <w:proofErr w:type="gramEnd"/>
      <w:r w:rsidRPr="00DA59BD">
        <w:rPr>
          <w:i/>
        </w:rPr>
        <w:t xml:space="preserve"> fault is it?</w:t>
      </w:r>
    </w:p>
    <w:p w:rsidR="009B5BBD" w:rsidRDefault="009B5BBD" w:rsidP="009B5BBD">
      <w:pPr>
        <w:spacing w:before="0" w:after="0"/>
        <w:rPr>
          <w:rFonts w:ascii="Times New Roman" w:hAnsi="Times New Roman" w:cs="Times New Roman"/>
        </w:rPr>
      </w:pPr>
    </w:p>
    <w:p w:rsidR="00DA59BD" w:rsidRPr="009B5BBD" w:rsidRDefault="009B5BBD" w:rsidP="009B5BBD">
      <w:pPr>
        <w:spacing w:before="0" w:after="0"/>
        <w:ind w:left="360"/>
        <w:rPr>
          <w:rFonts w:ascii="Times New Roman" w:hAnsi="Times New Roman" w:cs="Times New Roman"/>
        </w:rPr>
      </w:pPr>
      <w:r w:rsidRPr="009B5BBD">
        <w:rPr>
          <w:rFonts w:ascii="Times New Roman" w:hAnsi="Times New Roman" w:cs="Times New Roman"/>
        </w:rPr>
        <w:t>Sources:</w:t>
      </w:r>
      <w:r>
        <w:rPr>
          <w:rFonts w:ascii="Times New Roman" w:hAnsi="Times New Roman" w:cs="Times New Roman"/>
        </w:rPr>
        <w:t xml:space="preserve"> </w:t>
      </w:r>
      <w:bookmarkStart w:id="0" w:name="_GoBack"/>
      <w:bookmarkEnd w:id="0"/>
      <w:proofErr w:type="spellStart"/>
      <w:r w:rsidRPr="009B5BBD">
        <w:rPr>
          <w:rFonts w:ascii="Times New Roman" w:hAnsi="Times New Roman" w:cs="Times New Roman"/>
        </w:rPr>
        <w:t>Tague</w:t>
      </w:r>
      <w:proofErr w:type="spellEnd"/>
      <w:r w:rsidRPr="009B5BBD">
        <w:rPr>
          <w:rFonts w:ascii="Times New Roman" w:hAnsi="Times New Roman" w:cs="Times New Roman"/>
        </w:rPr>
        <w:t xml:space="preserve">, N. R. (2005). </w:t>
      </w:r>
      <w:proofErr w:type="gramStart"/>
      <w:r w:rsidRPr="009B5BBD">
        <w:rPr>
          <w:rFonts w:ascii="Times New Roman" w:hAnsi="Times New Roman" w:cs="Times New Roman"/>
        </w:rPr>
        <w:t>The quality toolbox.</w:t>
      </w:r>
      <w:proofErr w:type="gramEnd"/>
      <w:r w:rsidRPr="009B5BBD">
        <w:rPr>
          <w:rFonts w:ascii="Times New Roman" w:hAnsi="Times New Roman" w:cs="Times New Roman"/>
        </w:rPr>
        <w:t xml:space="preserve"> </w:t>
      </w:r>
      <w:proofErr w:type="gramStart"/>
      <w:r w:rsidRPr="009B5BBD">
        <w:rPr>
          <w:rFonts w:ascii="Times New Roman" w:hAnsi="Times New Roman" w:cs="Times New Roman"/>
        </w:rPr>
        <w:t>2nd Ed. American Society for Quality.</w:t>
      </w:r>
      <w:proofErr w:type="gramEnd"/>
      <w:r w:rsidRPr="009B5BBD">
        <w:rPr>
          <w:rFonts w:ascii="Times New Roman" w:hAnsi="Times New Roman" w:cs="Times New Roman"/>
        </w:rPr>
        <w:t xml:space="preserve"> Milwaukee, WI: Quality Press.</w:t>
      </w:r>
    </w:p>
    <w:sectPr w:rsidR="00DA59BD" w:rsidRPr="009B5BBD" w:rsidSect="007B02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1F" w:rsidRDefault="00F6431F" w:rsidP="00232178">
      <w:pPr>
        <w:spacing w:after="0" w:line="240" w:lineRule="auto"/>
      </w:pPr>
      <w:r>
        <w:separator/>
      </w:r>
    </w:p>
  </w:endnote>
  <w:endnote w:type="continuationSeparator" w:id="0">
    <w:p w:rsidR="00F6431F" w:rsidRDefault="00F6431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8" w:rsidRPr="004B1C08" w:rsidRDefault="004B1C08">
    <w:pPr>
      <w:pStyle w:val="Footer"/>
      <w:rPr>
        <w:rFonts w:ascii="Times New Roman" w:hAnsi="Times New Roman" w:cs="Times New Roman"/>
        <w:i/>
        <w:sz w:val="20"/>
        <w:szCs w:val="20"/>
      </w:rPr>
    </w:pPr>
    <w:r w:rsidRPr="004B1C08">
      <w:rPr>
        <w:rFonts w:ascii="Times New Roman" w:hAnsi="Times New Roman" w:cs="Times New Roman"/>
        <w:i/>
        <w:sz w:val="20"/>
        <w:szCs w:val="20"/>
      </w:rPr>
      <w:t>Growing Evaluability Together</w:t>
    </w:r>
  </w:p>
  <w:p w:rsidR="004B1C08" w:rsidRDefault="004B1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1F" w:rsidRDefault="00F6431F" w:rsidP="00232178">
      <w:pPr>
        <w:spacing w:after="0" w:line="240" w:lineRule="auto"/>
      </w:pPr>
      <w:r>
        <w:separator/>
      </w:r>
    </w:p>
  </w:footnote>
  <w:footnote w:type="continuationSeparator" w:id="0">
    <w:p w:rsidR="00F6431F" w:rsidRDefault="00F6431F"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8" w:rsidRPr="004B1C08" w:rsidRDefault="004B1C08" w:rsidP="004B1C08">
    <w:pPr>
      <w:pStyle w:val="Header"/>
      <w:jc w:val="right"/>
      <w:rPr>
        <w:rFonts w:ascii="Times New Roman" w:hAnsi="Times New Roman" w:cs="Times New Roman"/>
        <w:sz w:val="20"/>
        <w:szCs w:val="20"/>
      </w:rPr>
    </w:pPr>
    <w:proofErr w:type="spellStart"/>
    <w:r w:rsidRPr="004B1C08">
      <w:rPr>
        <w:rFonts w:ascii="Times New Roman" w:hAnsi="Times New Roman" w:cs="Times New Roman"/>
        <w:sz w:val="20"/>
        <w:szCs w:val="20"/>
      </w:rPr>
      <w:t>GrEaT</w:t>
    </w:r>
    <w:proofErr w:type="spellEnd"/>
  </w:p>
  <w:p w:rsidR="004B1C08" w:rsidRDefault="004B1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22AAE"/>
    <w:multiLevelType w:val="hybridMultilevel"/>
    <w:tmpl w:val="BD96AE94"/>
    <w:lvl w:ilvl="0" w:tplc="091265F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50F88"/>
    <w:multiLevelType w:val="hybridMultilevel"/>
    <w:tmpl w:val="83B40744"/>
    <w:lvl w:ilvl="0" w:tplc="3DF4368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97256"/>
    <w:multiLevelType w:val="hybridMultilevel"/>
    <w:tmpl w:val="5E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13B4D"/>
    <w:multiLevelType w:val="hybridMultilevel"/>
    <w:tmpl w:val="6D3AA946"/>
    <w:lvl w:ilvl="0" w:tplc="8068BA8C">
      <w:start w:val="1"/>
      <w:numFmt w:val="upperRoman"/>
      <w:lvlText w:val="%1."/>
      <w:lvlJc w:val="left"/>
      <w:pPr>
        <w:ind w:left="1080" w:hanging="720"/>
      </w:pPr>
      <w:rPr>
        <w:rFonts w:hint="default"/>
      </w:rPr>
    </w:lvl>
    <w:lvl w:ilvl="1" w:tplc="91C002F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91986"/>
    <w:multiLevelType w:val="hybridMultilevel"/>
    <w:tmpl w:val="229645E6"/>
    <w:lvl w:ilvl="0" w:tplc="DF38FED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C1110"/>
    <w:multiLevelType w:val="hybridMultilevel"/>
    <w:tmpl w:val="A7588232"/>
    <w:lvl w:ilvl="0" w:tplc="59F20F4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A038A"/>
    <w:multiLevelType w:val="hybridMultilevel"/>
    <w:tmpl w:val="DC34716E"/>
    <w:lvl w:ilvl="0" w:tplc="59F20F4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C50EC"/>
    <w:multiLevelType w:val="hybridMultilevel"/>
    <w:tmpl w:val="80E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40982"/>
    <w:multiLevelType w:val="hybridMultilevel"/>
    <w:tmpl w:val="C9984742"/>
    <w:lvl w:ilvl="0" w:tplc="349E15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D6BDE"/>
    <w:multiLevelType w:val="hybridMultilevel"/>
    <w:tmpl w:val="FEB882D8"/>
    <w:lvl w:ilvl="0" w:tplc="66B460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0CE6BA7"/>
    <w:multiLevelType w:val="hybridMultilevel"/>
    <w:tmpl w:val="6D12D4DA"/>
    <w:lvl w:ilvl="0" w:tplc="66B460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E2742"/>
    <w:multiLevelType w:val="hybridMultilevel"/>
    <w:tmpl w:val="B8BCA666"/>
    <w:lvl w:ilvl="0" w:tplc="2EC81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19"/>
  </w:num>
  <w:num w:numId="16">
    <w:abstractNumId w:val="10"/>
  </w:num>
  <w:num w:numId="17">
    <w:abstractNumId w:val="22"/>
  </w:num>
  <w:num w:numId="18">
    <w:abstractNumId w:val="11"/>
  </w:num>
  <w:num w:numId="19">
    <w:abstractNumId w:val="12"/>
  </w:num>
  <w:num w:numId="20">
    <w:abstractNumId w:val="24"/>
  </w:num>
  <w:num w:numId="21">
    <w:abstractNumId w:val="16"/>
  </w:num>
  <w:num w:numId="22">
    <w:abstractNumId w:val="26"/>
  </w:num>
  <w:num w:numId="23">
    <w:abstractNumId w:val="30"/>
  </w:num>
  <w:num w:numId="24">
    <w:abstractNumId w:val="21"/>
  </w:num>
  <w:num w:numId="25">
    <w:abstractNumId w:val="15"/>
  </w:num>
  <w:num w:numId="26">
    <w:abstractNumId w:val="27"/>
  </w:num>
  <w:num w:numId="27">
    <w:abstractNumId w:val="13"/>
  </w:num>
  <w:num w:numId="28">
    <w:abstractNumId w:val="20"/>
  </w:num>
  <w:num w:numId="29">
    <w:abstractNumId w:val="14"/>
  </w:num>
  <w:num w:numId="30">
    <w:abstractNumId w:val="17"/>
  </w:num>
  <w:num w:numId="31">
    <w:abstractNumId w:val="17"/>
    <w:lvlOverride w:ilvl="0">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9F"/>
    <w:rsid w:val="000057D4"/>
    <w:rsid w:val="000073B0"/>
    <w:rsid w:val="0001359D"/>
    <w:rsid w:val="000169CB"/>
    <w:rsid w:val="000338E3"/>
    <w:rsid w:val="0005190D"/>
    <w:rsid w:val="00054C47"/>
    <w:rsid w:val="00075AD7"/>
    <w:rsid w:val="000874D1"/>
    <w:rsid w:val="000948D5"/>
    <w:rsid w:val="000B35B5"/>
    <w:rsid w:val="000E05B8"/>
    <w:rsid w:val="000F2B3E"/>
    <w:rsid w:val="000F689F"/>
    <w:rsid w:val="00103EFD"/>
    <w:rsid w:val="00104205"/>
    <w:rsid w:val="00112AAF"/>
    <w:rsid w:val="0011458F"/>
    <w:rsid w:val="0012477A"/>
    <w:rsid w:val="00130D81"/>
    <w:rsid w:val="00146337"/>
    <w:rsid w:val="00160D7E"/>
    <w:rsid w:val="00171559"/>
    <w:rsid w:val="00175597"/>
    <w:rsid w:val="00181E48"/>
    <w:rsid w:val="00183D7A"/>
    <w:rsid w:val="001D3148"/>
    <w:rsid w:val="001F159B"/>
    <w:rsid w:val="00215659"/>
    <w:rsid w:val="00222903"/>
    <w:rsid w:val="00232178"/>
    <w:rsid w:val="002604CF"/>
    <w:rsid w:val="00280EC8"/>
    <w:rsid w:val="00281A86"/>
    <w:rsid w:val="00283D01"/>
    <w:rsid w:val="002844D4"/>
    <w:rsid w:val="002C220F"/>
    <w:rsid w:val="002C4CA8"/>
    <w:rsid w:val="002D25CC"/>
    <w:rsid w:val="002F3A27"/>
    <w:rsid w:val="003709C9"/>
    <w:rsid w:val="003855D3"/>
    <w:rsid w:val="00394E61"/>
    <w:rsid w:val="003A15EF"/>
    <w:rsid w:val="003A40B9"/>
    <w:rsid w:val="003D422E"/>
    <w:rsid w:val="003D5C11"/>
    <w:rsid w:val="003D7733"/>
    <w:rsid w:val="004025C1"/>
    <w:rsid w:val="00467709"/>
    <w:rsid w:val="004707B9"/>
    <w:rsid w:val="0048171E"/>
    <w:rsid w:val="00485DFD"/>
    <w:rsid w:val="004B1C08"/>
    <w:rsid w:val="004B2100"/>
    <w:rsid w:val="004B6E0D"/>
    <w:rsid w:val="004C0FFE"/>
    <w:rsid w:val="00507228"/>
    <w:rsid w:val="00531CCF"/>
    <w:rsid w:val="0054042B"/>
    <w:rsid w:val="0054774E"/>
    <w:rsid w:val="00547FDE"/>
    <w:rsid w:val="00570F5F"/>
    <w:rsid w:val="00573906"/>
    <w:rsid w:val="005926FE"/>
    <w:rsid w:val="00593071"/>
    <w:rsid w:val="005C1FEA"/>
    <w:rsid w:val="005F4C20"/>
    <w:rsid w:val="0060670D"/>
    <w:rsid w:val="00612EB2"/>
    <w:rsid w:val="00632FFF"/>
    <w:rsid w:val="00634655"/>
    <w:rsid w:val="00651E36"/>
    <w:rsid w:val="00652966"/>
    <w:rsid w:val="00655191"/>
    <w:rsid w:val="00674E4D"/>
    <w:rsid w:val="00682D04"/>
    <w:rsid w:val="00696B26"/>
    <w:rsid w:val="006A6C7D"/>
    <w:rsid w:val="006A71FA"/>
    <w:rsid w:val="006D206B"/>
    <w:rsid w:val="006D234D"/>
    <w:rsid w:val="006F0369"/>
    <w:rsid w:val="006F2E9C"/>
    <w:rsid w:val="00703238"/>
    <w:rsid w:val="007150DD"/>
    <w:rsid w:val="00724E14"/>
    <w:rsid w:val="007315A1"/>
    <w:rsid w:val="00741EBD"/>
    <w:rsid w:val="00745591"/>
    <w:rsid w:val="00745D35"/>
    <w:rsid w:val="00753B0A"/>
    <w:rsid w:val="007612C6"/>
    <w:rsid w:val="00786C1B"/>
    <w:rsid w:val="007A7472"/>
    <w:rsid w:val="007B0284"/>
    <w:rsid w:val="007D40A9"/>
    <w:rsid w:val="007E76C7"/>
    <w:rsid w:val="00801755"/>
    <w:rsid w:val="00812CE4"/>
    <w:rsid w:val="008339B9"/>
    <w:rsid w:val="008673D7"/>
    <w:rsid w:val="008706BC"/>
    <w:rsid w:val="008758DC"/>
    <w:rsid w:val="008964C0"/>
    <w:rsid w:val="008B4A60"/>
    <w:rsid w:val="008C2D65"/>
    <w:rsid w:val="008C5A26"/>
    <w:rsid w:val="008E77F7"/>
    <w:rsid w:val="008F7EB3"/>
    <w:rsid w:val="00951CAC"/>
    <w:rsid w:val="0097447D"/>
    <w:rsid w:val="0098090E"/>
    <w:rsid w:val="009A1D2A"/>
    <w:rsid w:val="009B5BBD"/>
    <w:rsid w:val="009D351D"/>
    <w:rsid w:val="009E46ED"/>
    <w:rsid w:val="009F5A65"/>
    <w:rsid w:val="00A21AC9"/>
    <w:rsid w:val="00A27FC9"/>
    <w:rsid w:val="00A504E1"/>
    <w:rsid w:val="00A51265"/>
    <w:rsid w:val="00A52EFB"/>
    <w:rsid w:val="00A66B24"/>
    <w:rsid w:val="00A729D1"/>
    <w:rsid w:val="00AA2649"/>
    <w:rsid w:val="00AA3C09"/>
    <w:rsid w:val="00AB42F5"/>
    <w:rsid w:val="00AB6A1D"/>
    <w:rsid w:val="00AE6C9D"/>
    <w:rsid w:val="00AF258A"/>
    <w:rsid w:val="00B1531C"/>
    <w:rsid w:val="00B446BE"/>
    <w:rsid w:val="00B45AD2"/>
    <w:rsid w:val="00B80E5B"/>
    <w:rsid w:val="00B866DC"/>
    <w:rsid w:val="00B95340"/>
    <w:rsid w:val="00BE2832"/>
    <w:rsid w:val="00C06001"/>
    <w:rsid w:val="00C203C1"/>
    <w:rsid w:val="00C41023"/>
    <w:rsid w:val="00C60099"/>
    <w:rsid w:val="00C839B3"/>
    <w:rsid w:val="00C96A1C"/>
    <w:rsid w:val="00CA41F5"/>
    <w:rsid w:val="00CD11C2"/>
    <w:rsid w:val="00D019F7"/>
    <w:rsid w:val="00D06B66"/>
    <w:rsid w:val="00D13B06"/>
    <w:rsid w:val="00D35C26"/>
    <w:rsid w:val="00D41768"/>
    <w:rsid w:val="00D420D7"/>
    <w:rsid w:val="00D546CD"/>
    <w:rsid w:val="00D55630"/>
    <w:rsid w:val="00D967E0"/>
    <w:rsid w:val="00DA59BD"/>
    <w:rsid w:val="00DF6F74"/>
    <w:rsid w:val="00E11991"/>
    <w:rsid w:val="00E11A5D"/>
    <w:rsid w:val="00E17F91"/>
    <w:rsid w:val="00E24D3D"/>
    <w:rsid w:val="00E63F01"/>
    <w:rsid w:val="00E70A23"/>
    <w:rsid w:val="00E75DC9"/>
    <w:rsid w:val="00E9376A"/>
    <w:rsid w:val="00E93B6F"/>
    <w:rsid w:val="00E96D9D"/>
    <w:rsid w:val="00EA07AA"/>
    <w:rsid w:val="00EB32CA"/>
    <w:rsid w:val="00EE3974"/>
    <w:rsid w:val="00EF2739"/>
    <w:rsid w:val="00F2409F"/>
    <w:rsid w:val="00F241AE"/>
    <w:rsid w:val="00F4200C"/>
    <w:rsid w:val="00F509DA"/>
    <w:rsid w:val="00F54FA6"/>
    <w:rsid w:val="00F614A8"/>
    <w:rsid w:val="00F6431F"/>
    <w:rsid w:val="00F72E6E"/>
    <w:rsid w:val="00F87185"/>
    <w:rsid w:val="00F966D8"/>
    <w:rsid w:val="00F9748E"/>
    <w:rsid w:val="00FB3894"/>
    <w:rsid w:val="00FE3D7F"/>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DA59BD"/>
    <w:pPr>
      <w:numPr>
        <w:numId w:val="30"/>
      </w:numPr>
      <w:spacing w:before="0" w:after="0" w:line="240" w:lineRule="auto"/>
      <w:ind w:right="720"/>
    </w:pPr>
    <w:rPr>
      <w:rFonts w:ascii="Times New Roman" w:hAnsi="Times New Roman" w:cs="Times New Roman"/>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2156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FF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DA59BD"/>
    <w:pPr>
      <w:numPr>
        <w:numId w:val="30"/>
      </w:numPr>
      <w:spacing w:before="0" w:after="0" w:line="240" w:lineRule="auto"/>
      <w:ind w:right="720"/>
    </w:pPr>
    <w:rPr>
      <w:rFonts w:ascii="Times New Roman" w:hAnsi="Times New Roman" w:cs="Times New Roman"/>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2156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FF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AE7C-37AA-4B85-A018-4522C22C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2016-09-08T20:43:00Z</dcterms:created>
  <dcterms:modified xsi:type="dcterms:W3CDTF">2016-09-08T20:43:00Z</dcterms:modified>
</cp:coreProperties>
</file>